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DA17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b/>
          <w:bCs/>
          <w:sz w:val="24"/>
          <w:szCs w:val="24"/>
        </w:rPr>
        <w:t>Руководство по соблюдению обязательных требований</w:t>
      </w:r>
    </w:p>
    <w:p w14:paraId="11626BEA" w14:textId="4152D04D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129AA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Русско-Высоцкого</w:t>
      </w:r>
      <w:r w:rsidRPr="00A129AA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проводится в форме проверок (плановых,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</w:t>
      </w:r>
      <w:bookmarkStart w:id="0" w:name="_GoBack"/>
      <w:bookmarkEnd w:id="0"/>
      <w:r w:rsidRPr="00A129AA">
        <w:rPr>
          <w:rFonts w:ascii="Times New Roman" w:hAnsi="Times New Roman" w:cs="Times New Roman"/>
          <w:sz w:val="24"/>
          <w:szCs w:val="24"/>
        </w:rPr>
        <w:t>ами (далее также - субъекты проверок) требований, установленных федеральными законами и законами Ленинградской области в области благоустройства, а также муниципальными правовыми актами.</w:t>
      </w:r>
    </w:p>
    <w:p w14:paraId="07D2B565" w14:textId="72574245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Предметом муниципального контроля за соблюдением требований Правил благоустройства территории Русско-Высоцкого сельского поселения</w:t>
      </w:r>
      <w:r w:rsidRPr="00A129AA">
        <w:rPr>
          <w:rFonts w:ascii="Times New Roman" w:hAnsi="Times New Roman" w:cs="Times New Roman"/>
          <w:sz w:val="24"/>
          <w:szCs w:val="24"/>
        </w:rPr>
        <w:t xml:space="preserve"> </w:t>
      </w:r>
      <w:r w:rsidRPr="00A129AA">
        <w:rPr>
          <w:rFonts w:ascii="Times New Roman" w:hAnsi="Times New Roman" w:cs="Times New Roman"/>
          <w:sz w:val="24"/>
          <w:szCs w:val="24"/>
        </w:rPr>
        <w:t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Русско-Высоцкого сельского поселения, а также организация и проведение мероприятий по профилактике нарушений.</w:t>
      </w:r>
    </w:p>
    <w:p w14:paraId="39859ED0" w14:textId="294453D3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С целью соблюдения </w:t>
      </w:r>
      <w:hyperlink r:id="rId4" w:history="1">
        <w:r w:rsidRPr="00A129AA">
          <w:rPr>
            <w:rStyle w:val="a3"/>
            <w:rFonts w:ascii="Times New Roman" w:hAnsi="Times New Roman" w:cs="Times New Roman"/>
            <w:sz w:val="24"/>
            <w:szCs w:val="24"/>
          </w:rPr>
          <w:t>Правил </w:t>
        </w:r>
      </w:hyperlink>
      <w:r w:rsidRPr="00A129AA">
        <w:rPr>
          <w:rFonts w:ascii="Times New Roman" w:hAnsi="Times New Roman" w:cs="Times New Roman"/>
          <w:sz w:val="24"/>
          <w:szCs w:val="24"/>
        </w:rPr>
        <w:t xml:space="preserve">благоустройства территории Русско-Высоцкого сельского поселения, утвержденных решением Совета депутатов «Об утверждении Правил благоустройства территории Русско-Высоцкого сельского поселения </w:t>
      </w:r>
      <w:r w:rsidRPr="00A129AA">
        <w:rPr>
          <w:rFonts w:ascii="Times New Roman" w:hAnsi="Times New Roman" w:cs="Times New Roman"/>
          <w:sz w:val="24"/>
          <w:szCs w:val="24"/>
        </w:rPr>
        <w:t>Ломоносовского</w:t>
      </w:r>
      <w:r w:rsidRPr="00A129A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129A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A129AA">
        <w:rPr>
          <w:rFonts w:ascii="Times New Roman" w:hAnsi="Times New Roman" w:cs="Times New Roman"/>
          <w:sz w:val="24"/>
          <w:szCs w:val="24"/>
        </w:rPr>
        <w:t xml:space="preserve">» № </w:t>
      </w:r>
      <w:r w:rsidRPr="00A129AA">
        <w:rPr>
          <w:rFonts w:ascii="Times New Roman" w:hAnsi="Times New Roman" w:cs="Times New Roman"/>
          <w:sz w:val="24"/>
          <w:szCs w:val="24"/>
        </w:rPr>
        <w:t>46</w:t>
      </w:r>
      <w:r w:rsidRPr="00A129AA">
        <w:rPr>
          <w:rFonts w:ascii="Times New Roman" w:hAnsi="Times New Roman" w:cs="Times New Roman"/>
          <w:sz w:val="24"/>
          <w:szCs w:val="24"/>
        </w:rPr>
        <w:t xml:space="preserve"> от </w:t>
      </w:r>
      <w:r w:rsidRPr="00A129AA">
        <w:rPr>
          <w:rFonts w:ascii="Times New Roman" w:hAnsi="Times New Roman" w:cs="Times New Roman"/>
          <w:sz w:val="24"/>
          <w:szCs w:val="24"/>
        </w:rPr>
        <w:t>16</w:t>
      </w:r>
      <w:r w:rsidRPr="00A129AA">
        <w:rPr>
          <w:rFonts w:ascii="Times New Roman" w:hAnsi="Times New Roman" w:cs="Times New Roman"/>
          <w:sz w:val="24"/>
          <w:szCs w:val="24"/>
        </w:rPr>
        <w:t>.12.2021</w:t>
      </w:r>
      <w:r w:rsidRPr="00A129AA">
        <w:rPr>
          <w:rFonts w:ascii="Times New Roman" w:hAnsi="Times New Roman" w:cs="Times New Roman"/>
          <w:sz w:val="24"/>
          <w:szCs w:val="24"/>
        </w:rPr>
        <w:t xml:space="preserve"> </w:t>
      </w:r>
      <w:r w:rsidRPr="00A129AA">
        <w:rPr>
          <w:rFonts w:ascii="Times New Roman" w:hAnsi="Times New Roman" w:cs="Times New Roman"/>
          <w:sz w:val="24"/>
          <w:szCs w:val="24"/>
        </w:rPr>
        <w:t>г. юридическим лицам, индивидуальным предпринимателям и гражданам необходимо знать следующее:</w:t>
      </w:r>
    </w:p>
    <w:p w14:paraId="562A511A" w14:textId="298EF1D1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К обязательным требованиям по соблюдению норм действующего законодательства в сфере благоустройства на территории Русско-Высоцкого сельского поселения юридическими лицами, индивидуальными предпринимателями, гражданами относятся:</w:t>
      </w:r>
    </w:p>
    <w:p w14:paraId="30762D7C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- требования к фасадам и оборудованию зданий и сооружений;</w:t>
      </w:r>
    </w:p>
    <w:p w14:paraId="40BBBC1F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- требования к некапитальным нестационарным сооружениям;</w:t>
      </w:r>
    </w:p>
    <w:p w14:paraId="7D2CD570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- требования к иным элементам благоустройства;</w:t>
      </w:r>
    </w:p>
    <w:p w14:paraId="3C052445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- требования по проведению работ по озеленению территорий и содержанию зеленых насаждений;</w:t>
      </w:r>
    </w:p>
    <w:p w14:paraId="2C4D4B33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14:paraId="2C4ABF17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- требования по проведению работ по уборке территории;</w:t>
      </w:r>
    </w:p>
    <w:p w14:paraId="4A91ADD8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- требования по санитарному содержанию территории.</w:t>
      </w:r>
    </w:p>
    <w:p w14:paraId="51C7252A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14:paraId="5FE99319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14:paraId="1EBD13EE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предпринимателями,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юридическими лицами, индивидуальными предпринимателями,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</w:p>
    <w:p w14:paraId="56B24FE0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Орган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14:paraId="11AF29FB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а) консультаций с подконтрольными субъектами по разъяснению обязательных требований;</w:t>
      </w:r>
    </w:p>
    <w:p w14:paraId="07EA415A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lastRenderedPageBreak/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14:paraId="40D9D1E4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в) разъяснительной работы в средствах массовой информации;</w:t>
      </w:r>
    </w:p>
    <w:p w14:paraId="7F55FA81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14:paraId="20782F89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14:paraId="3DC45A3C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муниципального контроля </w:t>
      </w:r>
      <w:proofErr w:type="spellStart"/>
      <w:r w:rsidRPr="00A129AA">
        <w:rPr>
          <w:rFonts w:ascii="Times New Roman" w:hAnsi="Times New Roman" w:cs="Times New Roman"/>
          <w:sz w:val="24"/>
          <w:szCs w:val="24"/>
        </w:rPr>
        <w:t>обустранении</w:t>
      </w:r>
      <w:proofErr w:type="spellEnd"/>
      <w:r w:rsidRPr="00A129AA">
        <w:rPr>
          <w:rFonts w:ascii="Times New Roman" w:hAnsi="Times New Roman" w:cs="Times New Roman"/>
          <w:sz w:val="24"/>
          <w:szCs w:val="24"/>
        </w:rPr>
        <w:t xml:space="preserve">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14:paraId="30C683DE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акты, содержащие обязательные</w:t>
      </w:r>
    </w:p>
    <w:p w14:paraId="4ABDADD8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b/>
          <w:bCs/>
          <w:sz w:val="24"/>
          <w:szCs w:val="24"/>
        </w:rPr>
        <w:t>требования, соблюдение которых оценивается при проведении</w:t>
      </w:r>
    </w:p>
    <w:p w14:paraId="69C31B45" w14:textId="13BE8742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b/>
          <w:bCs/>
          <w:sz w:val="24"/>
          <w:szCs w:val="24"/>
        </w:rPr>
        <w:t>мероприятий по муниципальному контролю за соблюдением Правил благоустройства территории Русско-Высоцкого сельского поселения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3"/>
        <w:gridCol w:w="6072"/>
      </w:tblGrid>
      <w:tr w:rsidR="00A129AA" w:rsidRPr="00A129AA" w14:paraId="7B44F542" w14:textId="77777777" w:rsidTr="00A129AA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A242B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Законодательство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4A7A5D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требования</w:t>
            </w:r>
          </w:p>
        </w:tc>
      </w:tr>
      <w:tr w:rsidR="00A129AA" w:rsidRPr="00A129AA" w14:paraId="68611DA6" w14:textId="77777777" w:rsidTr="00A129AA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1DD04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Федеральный </w:t>
            </w:r>
            <w:hyperlink r:id="rId5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 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895A1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1. Принимать меры по обеспечению соблюдения обязательных требований, требований, установленных муниципальными правовыми актами</w:t>
            </w:r>
          </w:p>
        </w:tc>
      </w:tr>
    </w:tbl>
    <w:p w14:paraId="70BB532D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b/>
          <w:bCs/>
          <w:sz w:val="24"/>
          <w:szCs w:val="24"/>
        </w:rPr>
        <w:t>Административная ответственность</w:t>
      </w:r>
    </w:p>
    <w:p w14:paraId="5D72D870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5"/>
        <w:gridCol w:w="6267"/>
        <w:gridCol w:w="2372"/>
      </w:tblGrid>
      <w:tr w:rsidR="00A129AA" w:rsidRPr="00A129AA" w14:paraId="4DAA383D" w14:textId="77777777" w:rsidTr="00A129AA"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61A87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Законодательство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47EB7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E0BDE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A129AA" w:rsidRPr="00A129AA" w14:paraId="5E80037A" w14:textId="77777777" w:rsidTr="00A129AA"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C47EA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№ 294-ФЗ «О защите прав </w:t>
            </w:r>
            <w:r w:rsidRPr="00A12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FA7FD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</w:t>
            </w:r>
            <w:r w:rsidRPr="00A12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надзора, должностного лица органа муниципального контроля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C4F6F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19.4.1 КоАП РФ</w:t>
            </w:r>
          </w:p>
        </w:tc>
      </w:tr>
      <w:tr w:rsidR="00A129AA" w:rsidRPr="00A129AA" w14:paraId="2BEFFD9B" w14:textId="77777777" w:rsidTr="00A129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25B53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67099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A515C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ст. 19.5 КоАП РФ</w:t>
            </w:r>
          </w:p>
        </w:tc>
      </w:tr>
      <w:tr w:rsidR="00A129AA" w:rsidRPr="00A129AA" w14:paraId="154B0F85" w14:textId="77777777" w:rsidTr="00A129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0EC37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2C9B4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0E26C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ч. 1 ст. 19.4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</w:tr>
      <w:tr w:rsidR="00A129AA" w:rsidRPr="00A129AA" w14:paraId="2FAD02E7" w14:textId="77777777" w:rsidTr="00A129A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F2353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B2855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 </w:t>
            </w:r>
            <w:hyperlink r:id="rId7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статьей 6.16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8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2 статьи 6.31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9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частями 1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0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hyperlink r:id="rId11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 статьи 8.28.1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2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статьей 8.32.1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3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частью5 статьи 14.5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4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2 статьи 6.31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5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4 статьи 14.28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6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частью 1 статьи 14.46.2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7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статьями 19.7.1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8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19.7.2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19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19.7.2-1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0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19.7.3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1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19.7.5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2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19.7.5-1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3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19.7.5-2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4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19.7.7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5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19.7.8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6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19.7.9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7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19.7.12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8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19.7.13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9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19.7.14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30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19.8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31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19.8.3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КоАП РФ.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6FE0C" w14:textId="77777777" w:rsidR="00A129AA" w:rsidRPr="00A129AA" w:rsidRDefault="00A129AA" w:rsidP="00A1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12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ч. 1 ст. 19.7</w:t>
              </w:r>
            </w:hyperlink>
            <w:r w:rsidRPr="00A129AA">
              <w:rPr>
                <w:rFonts w:ascii="Times New Roman" w:hAnsi="Times New Roman" w:cs="Times New Roman"/>
                <w:sz w:val="24"/>
                <w:szCs w:val="24"/>
              </w:rPr>
              <w:t>КоАП Р</w:t>
            </w:r>
          </w:p>
        </w:tc>
      </w:tr>
    </w:tbl>
    <w:p w14:paraId="1B552B04" w14:textId="77777777" w:rsidR="00A129AA" w:rsidRPr="00A129AA" w:rsidRDefault="00A129AA" w:rsidP="00A12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29AA">
        <w:rPr>
          <w:rFonts w:ascii="Times New Roman" w:hAnsi="Times New Roman" w:cs="Times New Roman"/>
          <w:sz w:val="24"/>
          <w:szCs w:val="24"/>
        </w:rPr>
        <w:t> </w:t>
      </w:r>
    </w:p>
    <w:p w14:paraId="0DA946CE" w14:textId="77777777" w:rsidR="00510900" w:rsidRPr="00A129AA" w:rsidRDefault="00510900" w:rsidP="00A129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0900" w:rsidRPr="00A129AA" w:rsidSect="00A129AA">
      <w:type w:val="continuous"/>
      <w:pgSz w:w="11907" w:h="16840" w:code="9"/>
      <w:pgMar w:top="567" w:right="567" w:bottom="567" w:left="567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C9"/>
    <w:rsid w:val="000D5CC9"/>
    <w:rsid w:val="00510900"/>
    <w:rsid w:val="00A129AA"/>
    <w:rsid w:val="00E7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C823"/>
  <w15:chartTrackingRefBased/>
  <w15:docId w15:val="{EF776AB9-7536-4AD2-AB4E-4C882B5B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9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7FBB4EA71BA0E9451B632FA57F3D3BD0BE4AF96C55C379F87D7BDC04EEC6C8CD08A55122B27CV8K" TargetMode="External"/><Relationship Id="rId18" Type="http://schemas.openxmlformats.org/officeDocument/2006/relationships/hyperlink" Target="consultantplus://offline/ref=DD7FBB4EA71BA0E9451B632FA57F3D3BD0BE4AF96C55C379F87D7BDC04EEC6C8CD08A55720BE7CVFK" TargetMode="External"/><Relationship Id="rId26" Type="http://schemas.openxmlformats.org/officeDocument/2006/relationships/hyperlink" Target="consultantplus://offline/ref=DD7FBB4EA71BA0E9451B632FA57F3D3BD0BE4AF96C55C379F87D7BDC04EEC6C8CD08A55320B27CV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7FBB4EA71BA0E9451B632FA57F3D3BD0BE4AF96C55C379F87D7BDC04EEC6C8CD08A55421BD7CV9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D7FBB4EA71BA0E9451B632FA57F3D3BD0BE4AF96C55C379F87D7BDC04EEC6C8CD08A55527BE7CVCK" TargetMode="External"/><Relationship Id="rId12" Type="http://schemas.openxmlformats.org/officeDocument/2006/relationships/hyperlink" Target="consultantplus://offline/ref=DD7FBB4EA71BA0E9451B632FA57F3D3BD0BE4AF96C55C379F87D7BDC04EEC6C8CD08A55126BF7CVDK" TargetMode="External"/><Relationship Id="rId17" Type="http://schemas.openxmlformats.org/officeDocument/2006/relationships/hyperlink" Target="consultantplus://offline/ref=DD7FBB4EA71BA0E9451B632FA57F3D3BD0BE4AF96C55C379F87D7BDC04EEC6C8CD08A551287BV3K" TargetMode="External"/><Relationship Id="rId25" Type="http://schemas.openxmlformats.org/officeDocument/2006/relationships/hyperlink" Target="consultantplus://offline/ref=DD7FBB4EA71BA0E9451B632FA57F3D3BD0BE4AF96C55C379F87D7BDC04EEC6C8CD08A55227BB7CVE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7FBB4EA71BA0E9451B632FA57F3D3BD0BE4AF96C55C379F87D7BDC04EEC6C8CD08A55128BC7CV5K" TargetMode="External"/><Relationship Id="rId20" Type="http://schemas.openxmlformats.org/officeDocument/2006/relationships/hyperlink" Target="consultantplus://offline/ref=DD7FBB4EA71BA0E9451B632FA57F3D3BD0BE4AF96C55C379F87D7BDC04EEC6C8CD08A55722B27CVFK" TargetMode="External"/><Relationship Id="rId29" Type="http://schemas.openxmlformats.org/officeDocument/2006/relationships/hyperlink" Target="consultantplus://offline/ref=DD7FBB4EA71BA0E9451B632FA57F3D3BD0BE4AF96C55C379F87D7BDC04EEC6C8CD08A55E21BE7CV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8DE436701FC22B6E2172E92FEE4567B48D705BF05F2934D1B0B4B5E559AF7771C853B1A69BGB77F" TargetMode="External"/><Relationship Id="rId11" Type="http://schemas.openxmlformats.org/officeDocument/2006/relationships/hyperlink" Target="consultantplus://offline/ref=DD7FBB4EA71BA0E9451B632FA57F3D3BD0BE4AF96C55C379F87D7BDC04EEC6C8CD08A55326B37CVFK" TargetMode="External"/><Relationship Id="rId24" Type="http://schemas.openxmlformats.org/officeDocument/2006/relationships/hyperlink" Target="consultantplus://offline/ref=DD7FBB4EA71BA0E9451B632FA57F3D3BD0BE4AF96C55C379F87D7BDC04EEC6C8CD08A55528BA7CVAK" TargetMode="External"/><Relationship Id="rId32" Type="http://schemas.openxmlformats.org/officeDocument/2006/relationships/hyperlink" Target="consultantplus://offline/ref=208DE436701FC22B6E2172E92FEE4567B48D705BF05F2934D1B0B4B5E559AF7771C853BEAE97GB74F" TargetMode="External"/><Relationship Id="rId5" Type="http://schemas.openxmlformats.org/officeDocument/2006/relationships/hyperlink" Target="consultantplus://offline/ref=208DE436701FC22B6E2172E92FEE4567B48D7059FC572934D1B0B4B5E5G579F" TargetMode="External"/><Relationship Id="rId15" Type="http://schemas.openxmlformats.org/officeDocument/2006/relationships/hyperlink" Target="consultantplus://offline/ref=DD7FBB4EA71BA0E9451B632FA57F3D3BD0BE4AF96C55C379F87D7BDC04EEC6C8CD08A55420BC7CV4K" TargetMode="External"/><Relationship Id="rId23" Type="http://schemas.openxmlformats.org/officeDocument/2006/relationships/hyperlink" Target="consultantplus://offline/ref=DD7FBB4EA71BA0E9451B632FA57F3D3BD0BE4AF96C55C379F87D7BDC04EEC6C8CD08A55528BB7CVDK" TargetMode="External"/><Relationship Id="rId28" Type="http://schemas.openxmlformats.org/officeDocument/2006/relationships/hyperlink" Target="consultantplus://offline/ref=DD7FBB4EA71BA0E9451B632FA57F3D3BD0BE4AF96C55C379F87D7BDC04EEC6C8CD08A55126B97CVEK" TargetMode="External"/><Relationship Id="rId10" Type="http://schemas.openxmlformats.org/officeDocument/2006/relationships/hyperlink" Target="consultantplus://offline/ref=DD7FBB4EA71BA0E9451B632FA57F3D3BD0BE4AF96C55C379F87D7BDC04EEC6C8CD08A55326BC7CV5K" TargetMode="External"/><Relationship Id="rId19" Type="http://schemas.openxmlformats.org/officeDocument/2006/relationships/hyperlink" Target="consultantplus://offline/ref=DD7FBB4EA71BA0E9451B632FA57F3D3BD0BE4AF96C55C379F87D7BDC04EEC6C8CD08A55322BC7CV8K" TargetMode="External"/><Relationship Id="rId31" Type="http://schemas.openxmlformats.org/officeDocument/2006/relationships/hyperlink" Target="consultantplus://offline/ref=DD7FBB4EA71BA0E9451B632FA57F3D3BD0BE4AF96C55C379F87D7BDC04EEC6C8CD08A55324B97CVBK" TargetMode="External"/><Relationship Id="rId4" Type="http://schemas.openxmlformats.org/officeDocument/2006/relationships/hyperlink" Target="consultantplus://offline/ref=D71FAD6475B89A85BBA7814AEE90D581A232853E7488A65EB98F45989264A3E7FAB76272AEF254AF35C3C4281DdFK" TargetMode="External"/><Relationship Id="rId9" Type="http://schemas.openxmlformats.org/officeDocument/2006/relationships/hyperlink" Target="consultantplus://offline/ref=DD7FBB4EA71BA0E9451B632FA57F3D3BD0BE4AF96C55C379F87D7BDC04EEC6C8CD08A55326BC7CVBK" TargetMode="External"/><Relationship Id="rId14" Type="http://schemas.openxmlformats.org/officeDocument/2006/relationships/hyperlink" Target="consultantplus://offline/ref=DD7FBB4EA71BA0E9451B632FA57F3D3BD0BE4AF96C55C379F87D7BDC04EEC6C8CD08A55322B87CV9K" TargetMode="External"/><Relationship Id="rId22" Type="http://schemas.openxmlformats.org/officeDocument/2006/relationships/hyperlink" Target="consultantplus://offline/ref=DD7FBB4EA71BA0E9451B632FA57F3D3BD0BE4AF96C55C379F87D7BDC04EEC6C8CD08A55422B87CVCK" TargetMode="External"/><Relationship Id="rId27" Type="http://schemas.openxmlformats.org/officeDocument/2006/relationships/hyperlink" Target="consultantplus://offline/ref=DD7FBB4EA71BA0E9451B632FA57F3D3BD0BE4AF96C55C379F87D7BDC04EEC6C8CD08A55027BF7CVBK" TargetMode="External"/><Relationship Id="rId30" Type="http://schemas.openxmlformats.org/officeDocument/2006/relationships/hyperlink" Target="consultantplus://offline/ref=DD7FBB4EA71BA0E9451B632FA57F3D3BD0BE4AF96C55C379F87D7BDC04EEC6C8CD08A55720BACABE72V4K" TargetMode="External"/><Relationship Id="rId8" Type="http://schemas.openxmlformats.org/officeDocument/2006/relationships/hyperlink" Target="consultantplus://offline/ref=DD7FBB4EA71BA0E9451B632FA57F3D3BD0BE4AF96C55C379F87D7BDC04EEC6C8CD08A55322B87C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2023-02-02T14:29:00Z</dcterms:created>
  <dcterms:modified xsi:type="dcterms:W3CDTF">2023-02-02T14:36:00Z</dcterms:modified>
</cp:coreProperties>
</file>