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1F6FA0">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1F6FA0">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1F6FA0">
        <w:rPr>
          <w:rFonts w:ascii="Times New Roman" w:hAnsi="Times New Roman" w:cs="Times New Roman"/>
          <w:b/>
          <w:bCs/>
          <w:color w:val="202020"/>
          <w:spacing w:val="10"/>
          <w:sz w:val="24"/>
          <w:szCs w:val="24"/>
        </w:rPr>
        <w:t>28</w:t>
      </w:r>
      <w:r w:rsidR="00BF4C18">
        <w:rPr>
          <w:rFonts w:ascii="Times New Roman" w:hAnsi="Times New Roman" w:cs="Times New Roman"/>
          <w:b/>
          <w:bCs/>
          <w:color w:val="202020"/>
          <w:spacing w:val="10"/>
          <w:sz w:val="24"/>
          <w:szCs w:val="24"/>
        </w:rPr>
        <w:t>.</w:t>
      </w:r>
      <w:r w:rsidR="001F6FA0">
        <w:rPr>
          <w:rFonts w:ascii="Times New Roman" w:hAnsi="Times New Roman" w:cs="Times New Roman"/>
          <w:b/>
          <w:bCs/>
          <w:color w:val="202020"/>
          <w:spacing w:val="10"/>
          <w:sz w:val="24"/>
          <w:szCs w:val="24"/>
        </w:rPr>
        <w:t>09</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1F6FA0">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1F6FA0">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3B5775">
        <w:rPr>
          <w:rFonts w:ascii="Times New Roman" w:hAnsi="Times New Roman" w:cs="Times New Roman"/>
          <w:sz w:val="24"/>
          <w:szCs w:val="24"/>
        </w:rPr>
        <w:t xml:space="preserve">от </w:t>
      </w:r>
      <w:r w:rsidR="00EE74CB" w:rsidRPr="00EE74CB">
        <w:rPr>
          <w:rFonts w:ascii="Times New Roman" w:hAnsi="Times New Roman" w:cs="Times New Roman"/>
          <w:sz w:val="24"/>
          <w:szCs w:val="24"/>
        </w:rPr>
        <w:t>22</w:t>
      </w:r>
      <w:r w:rsidR="00115997" w:rsidRPr="00EE74CB">
        <w:rPr>
          <w:rFonts w:ascii="Times New Roman" w:hAnsi="Times New Roman" w:cs="Times New Roman"/>
          <w:sz w:val="24"/>
          <w:szCs w:val="24"/>
        </w:rPr>
        <w:t>.</w:t>
      </w:r>
      <w:r w:rsidR="00EE74CB" w:rsidRPr="00EE74CB">
        <w:rPr>
          <w:rFonts w:ascii="Times New Roman" w:hAnsi="Times New Roman" w:cs="Times New Roman"/>
          <w:sz w:val="24"/>
          <w:szCs w:val="24"/>
        </w:rPr>
        <w:t>08</w:t>
      </w:r>
      <w:r w:rsidR="00115997" w:rsidRPr="00EE74CB">
        <w:rPr>
          <w:rFonts w:ascii="Times New Roman" w:hAnsi="Times New Roman" w:cs="Times New Roman"/>
          <w:sz w:val="24"/>
          <w:szCs w:val="24"/>
        </w:rPr>
        <w:t>.2022</w:t>
      </w:r>
      <w:r w:rsidR="001728D1" w:rsidRPr="00EE74CB">
        <w:rPr>
          <w:rFonts w:ascii="Times New Roman" w:hAnsi="Times New Roman" w:cs="Times New Roman"/>
          <w:sz w:val="24"/>
          <w:szCs w:val="24"/>
        </w:rPr>
        <w:t xml:space="preserve"> № </w:t>
      </w:r>
      <w:r w:rsidR="00EE74CB" w:rsidRPr="00EE74CB">
        <w:rPr>
          <w:rFonts w:ascii="Times New Roman" w:hAnsi="Times New Roman" w:cs="Times New Roman"/>
          <w:sz w:val="24"/>
          <w:szCs w:val="24"/>
        </w:rPr>
        <w:t>1392</w:t>
      </w:r>
      <w:r w:rsidR="008F4CBE" w:rsidRPr="00EE74CB">
        <w:rPr>
          <w:rFonts w:ascii="Times New Roman" w:hAnsi="Times New Roman" w:cs="Times New Roman"/>
          <w:sz w:val="24"/>
          <w:szCs w:val="24"/>
        </w:rPr>
        <w:t>/2</w:t>
      </w:r>
      <w:r w:rsidR="009E0E9A" w:rsidRPr="00EE74CB">
        <w:rPr>
          <w:rFonts w:ascii="Times New Roman" w:hAnsi="Times New Roman" w:cs="Times New Roman"/>
          <w:sz w:val="24"/>
          <w:szCs w:val="24"/>
        </w:rPr>
        <w:t>2</w:t>
      </w:r>
      <w:r w:rsidR="002E0AE7" w:rsidRPr="00EE74C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w:t>
      </w:r>
      <w:r w:rsidR="001F6FA0">
        <w:rPr>
          <w:rFonts w:ascii="Times New Roman" w:hAnsi="Times New Roman" w:cs="Times New Roman"/>
          <w:b/>
          <w:bCs/>
          <w:color w:val="202020"/>
          <w:spacing w:val="10"/>
          <w:sz w:val="24"/>
          <w:szCs w:val="24"/>
        </w:rPr>
        <w:t>28</w:t>
      </w:r>
      <w:r w:rsidR="00BF4C18">
        <w:rPr>
          <w:rFonts w:ascii="Times New Roman" w:hAnsi="Times New Roman" w:cs="Times New Roman"/>
          <w:b/>
          <w:bCs/>
          <w:color w:val="202020"/>
          <w:spacing w:val="10"/>
          <w:sz w:val="24"/>
          <w:szCs w:val="24"/>
        </w:rPr>
        <w:t>.</w:t>
      </w:r>
      <w:r w:rsidR="001F6FA0">
        <w:rPr>
          <w:rFonts w:ascii="Times New Roman" w:hAnsi="Times New Roman" w:cs="Times New Roman"/>
          <w:b/>
          <w:bCs/>
          <w:color w:val="202020"/>
          <w:spacing w:val="10"/>
          <w:sz w:val="24"/>
          <w:szCs w:val="24"/>
        </w:rPr>
        <w:t>09</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1F6FA0">
        <w:rPr>
          <w:rFonts w:ascii="Times New Roman" w:hAnsi="Times New Roman" w:cs="Times New Roman"/>
          <w:b/>
          <w:bCs/>
          <w:color w:val="202020"/>
          <w:spacing w:val="10"/>
          <w:sz w:val="24"/>
          <w:szCs w:val="24"/>
        </w:rPr>
        <w:t>09</w:t>
      </w:r>
      <w:r w:rsidR="002D03F5" w:rsidRPr="00444AF4">
        <w:rPr>
          <w:rFonts w:ascii="Times New Roman" w:hAnsi="Times New Roman" w:cs="Times New Roman"/>
          <w:b/>
          <w:bCs/>
          <w:color w:val="202020"/>
          <w:spacing w:val="10"/>
          <w:sz w:val="24"/>
          <w:szCs w:val="24"/>
        </w:rPr>
        <w:t xml:space="preserve"> часов </w:t>
      </w:r>
      <w:r w:rsidR="00472920" w:rsidRPr="00444AF4">
        <w:rPr>
          <w:rFonts w:ascii="Times New Roman" w:hAnsi="Times New Roman" w:cs="Times New Roman"/>
          <w:b/>
          <w:bCs/>
          <w:color w:val="202020"/>
          <w:spacing w:val="10"/>
          <w:sz w:val="24"/>
          <w:szCs w:val="24"/>
        </w:rPr>
        <w:t>3</w:t>
      </w:r>
      <w:r w:rsidR="00763E61" w:rsidRPr="00444AF4">
        <w:rPr>
          <w:rFonts w:ascii="Times New Roman" w:hAnsi="Times New Roman" w:cs="Times New Roman"/>
          <w:b/>
          <w:bCs/>
          <w:color w:val="202020"/>
          <w:spacing w:val="10"/>
          <w:sz w:val="24"/>
          <w:szCs w:val="24"/>
        </w:rPr>
        <w:t>0</w:t>
      </w:r>
      <w:r w:rsidR="00763E61" w:rsidRPr="00115997">
        <w:rPr>
          <w:rFonts w:ascii="Times New Roman" w:hAnsi="Times New Roman" w:cs="Times New Roman"/>
          <w:b/>
          <w:bCs/>
          <w:color w:val="202020"/>
          <w:spacing w:val="10"/>
          <w:sz w:val="24"/>
          <w:szCs w:val="24"/>
        </w:rPr>
        <w:t xml:space="preserve"> </w:t>
      </w:r>
      <w:r w:rsidR="002D03F5" w:rsidRPr="00115997">
        <w:rPr>
          <w:rFonts w:ascii="Times New Roman" w:hAnsi="Times New Roman" w:cs="Times New Roman"/>
          <w:b/>
          <w:bCs/>
          <w:color w:val="202020"/>
          <w:spacing w:val="10"/>
          <w:sz w:val="24"/>
          <w:szCs w:val="24"/>
        </w:rPr>
        <w:t>минут по</w:t>
      </w:r>
      <w:r w:rsidR="002D03F5" w:rsidRPr="0035444E">
        <w:rPr>
          <w:rFonts w:ascii="Times New Roman" w:hAnsi="Times New Roman" w:cs="Times New Roman"/>
          <w:sz w:val="24"/>
          <w:szCs w:val="24"/>
        </w:rPr>
        <w:t xml:space="preserve">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1F6FA0" w:rsidRPr="001F6FA0" w:rsidRDefault="002D6F25" w:rsidP="001F6FA0">
      <w:pPr>
        <w:tabs>
          <w:tab w:val="left" w:pos="993"/>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1F6FA0" w:rsidRPr="001F6FA0">
        <w:rPr>
          <w:rFonts w:ascii="Times New Roman" w:hAnsi="Times New Roman" w:cs="Times New Roman"/>
          <w:sz w:val="24"/>
          <w:szCs w:val="24"/>
        </w:rPr>
        <w:t xml:space="preserve">с кадастровым номером 47:14:1303011:213, адрес: Российская Федерация, Ленинградская область, Ломоносовский муниципальный район, Русско-Высоцкое сельское поселение, </w:t>
      </w:r>
      <w:proofErr w:type="spellStart"/>
      <w:r w:rsidR="001F6FA0" w:rsidRPr="001F6FA0">
        <w:rPr>
          <w:rFonts w:ascii="Times New Roman" w:hAnsi="Times New Roman" w:cs="Times New Roman"/>
          <w:sz w:val="24"/>
          <w:szCs w:val="24"/>
        </w:rPr>
        <w:t>с.Русско</w:t>
      </w:r>
      <w:proofErr w:type="spellEnd"/>
      <w:r w:rsidR="001F6FA0" w:rsidRPr="001F6FA0">
        <w:rPr>
          <w:rFonts w:ascii="Times New Roman" w:hAnsi="Times New Roman" w:cs="Times New Roman"/>
          <w:sz w:val="24"/>
          <w:szCs w:val="24"/>
        </w:rPr>
        <w:t xml:space="preserve">-Высоцкое, площадью 54153 </w:t>
      </w:r>
      <w:proofErr w:type="spellStart"/>
      <w:r w:rsidR="001F6FA0" w:rsidRPr="001F6FA0">
        <w:rPr>
          <w:rFonts w:ascii="Times New Roman" w:hAnsi="Times New Roman" w:cs="Times New Roman"/>
          <w:sz w:val="24"/>
          <w:szCs w:val="24"/>
        </w:rPr>
        <w:t>кв.м</w:t>
      </w:r>
      <w:proofErr w:type="spellEnd"/>
      <w:r w:rsidR="001F6FA0" w:rsidRPr="001F6FA0">
        <w:rPr>
          <w:rFonts w:ascii="Times New Roman" w:hAnsi="Times New Roman" w:cs="Times New Roman"/>
          <w:sz w:val="24"/>
          <w:szCs w:val="24"/>
        </w:rPr>
        <w:t>, разрешенное использование – размещение производственных предприятий и объектов,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6FA0" w:rsidRPr="001F255F" w:rsidRDefault="001F6FA0" w:rsidP="001F6FA0">
      <w:pPr>
        <w:tabs>
          <w:tab w:val="left" w:pos="993"/>
        </w:tabs>
        <w:ind w:firstLine="709"/>
        <w:rPr>
          <w:rFonts w:ascii="Times New Roman" w:hAnsi="Times New Roman" w:cs="Times New Roman"/>
          <w:b/>
          <w:sz w:val="24"/>
          <w:szCs w:val="24"/>
        </w:rPr>
      </w:pPr>
      <w:r w:rsidRPr="001F255F">
        <w:rPr>
          <w:rFonts w:ascii="Times New Roman" w:hAnsi="Times New Roman" w:cs="Times New Roman"/>
          <w:b/>
          <w:sz w:val="24"/>
          <w:szCs w:val="24"/>
        </w:rPr>
        <w:t>Ограничения, обременения по использованию земельного участка:</w:t>
      </w:r>
    </w:p>
    <w:p w:rsidR="001F6FA0" w:rsidRPr="001F6FA0" w:rsidRDefault="001F6FA0" w:rsidP="001F6FA0">
      <w:pPr>
        <w:tabs>
          <w:tab w:val="left" w:pos="993"/>
        </w:tabs>
        <w:ind w:firstLine="709"/>
        <w:rPr>
          <w:rFonts w:ascii="Times New Roman" w:hAnsi="Times New Roman" w:cs="Times New Roman"/>
          <w:sz w:val="24"/>
          <w:szCs w:val="24"/>
        </w:rPr>
      </w:pPr>
      <w:r w:rsidRPr="001F6FA0">
        <w:rPr>
          <w:rFonts w:ascii="Times New Roman" w:hAnsi="Times New Roman" w:cs="Times New Roman"/>
          <w:sz w:val="24"/>
          <w:szCs w:val="24"/>
        </w:rPr>
        <w:t>- заключить с собственником земельного участка с кадастровым номером 47:14:1302001:1 (далее – «смежного участка») согл</w:t>
      </w:r>
      <w:r w:rsidR="00FF4F03">
        <w:rPr>
          <w:rFonts w:ascii="Times New Roman" w:hAnsi="Times New Roman" w:cs="Times New Roman"/>
          <w:sz w:val="24"/>
          <w:szCs w:val="24"/>
        </w:rPr>
        <w:t xml:space="preserve">ашение о сервитуте в отношении </w:t>
      </w:r>
      <w:r w:rsidRPr="001F6FA0">
        <w:rPr>
          <w:rFonts w:ascii="Times New Roman" w:hAnsi="Times New Roman" w:cs="Times New Roman"/>
          <w:sz w:val="24"/>
          <w:szCs w:val="24"/>
        </w:rPr>
        <w:t>«смежного участка» на проход и проезд к земельному участку с кадастровым номером 47:14:1303011:213, в границах подъездной дороги, или вместо указанного соглашения обеспечить получение письменного согласия от собственника «смежного участка» на заключение указанного соглашения о сервитуте;</w:t>
      </w:r>
    </w:p>
    <w:p w:rsidR="001F6FA0" w:rsidRPr="001F6FA0" w:rsidRDefault="001F6FA0" w:rsidP="00255850">
      <w:pPr>
        <w:tabs>
          <w:tab w:val="left" w:pos="993"/>
        </w:tabs>
        <w:ind w:firstLine="709"/>
        <w:rPr>
          <w:rFonts w:ascii="Times New Roman" w:hAnsi="Times New Roman" w:cs="Times New Roman"/>
          <w:sz w:val="24"/>
          <w:szCs w:val="24"/>
        </w:rPr>
      </w:pPr>
      <w:r w:rsidRPr="001F6FA0">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охранной зоне «ВЛ-10 </w:t>
      </w:r>
      <w:proofErr w:type="spellStart"/>
      <w:r w:rsidRPr="001F6FA0">
        <w:rPr>
          <w:rFonts w:ascii="Times New Roman" w:hAnsi="Times New Roman" w:cs="Times New Roman"/>
          <w:sz w:val="24"/>
          <w:szCs w:val="24"/>
        </w:rPr>
        <w:t>кв</w:t>
      </w:r>
      <w:proofErr w:type="spellEnd"/>
      <w:r w:rsidRPr="001F6FA0">
        <w:rPr>
          <w:rFonts w:ascii="Times New Roman" w:hAnsi="Times New Roman" w:cs="Times New Roman"/>
          <w:sz w:val="24"/>
          <w:szCs w:val="24"/>
        </w:rPr>
        <w:t xml:space="preserve"> Ф.13 ПС-153 ч. 2».</w:t>
      </w:r>
    </w:p>
    <w:p w:rsidR="001F6FA0" w:rsidRPr="001F6FA0" w:rsidRDefault="00DE78BC" w:rsidP="001F6FA0">
      <w:pPr>
        <w:tabs>
          <w:tab w:val="left" w:pos="993"/>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начальная цена</w:t>
      </w:r>
      <w:r w:rsidR="001F6FA0" w:rsidRPr="001F6FA0">
        <w:rPr>
          <w:rFonts w:ascii="Times New Roman" w:hAnsi="Times New Roman" w:cs="Times New Roman"/>
          <w:sz w:val="24"/>
          <w:szCs w:val="24"/>
        </w:rPr>
        <w:t xml:space="preserve"> предмета аукциона </w:t>
      </w:r>
      <w:bookmarkStart w:id="0" w:name="OLE_LINK196"/>
      <w:bookmarkStart w:id="1" w:name="OLE_LINK197"/>
      <w:bookmarkStart w:id="2" w:name="OLE_LINK198"/>
      <w:r w:rsidR="001F6FA0" w:rsidRPr="001F6FA0">
        <w:rPr>
          <w:rFonts w:ascii="Times New Roman" w:hAnsi="Times New Roman" w:cs="Times New Roman"/>
          <w:sz w:val="24"/>
          <w:szCs w:val="24"/>
        </w:rPr>
        <w:t>(размер ежегодной арендной платы)</w:t>
      </w:r>
      <w:bookmarkEnd w:id="0"/>
      <w:bookmarkEnd w:id="1"/>
      <w:bookmarkEnd w:id="2"/>
      <w:r w:rsidR="001F6FA0" w:rsidRPr="001F6FA0">
        <w:rPr>
          <w:rFonts w:ascii="Times New Roman" w:hAnsi="Times New Roman" w:cs="Times New Roman"/>
          <w:sz w:val="24"/>
          <w:szCs w:val="24"/>
        </w:rPr>
        <w:t xml:space="preserve"> на основании отчета № 230 об оценке рыночной стоимости, составленного ООО «</w:t>
      </w:r>
      <w:proofErr w:type="spellStart"/>
      <w:r w:rsidR="001F6FA0" w:rsidRPr="001F6FA0">
        <w:rPr>
          <w:rFonts w:ascii="Times New Roman" w:hAnsi="Times New Roman" w:cs="Times New Roman"/>
          <w:sz w:val="24"/>
          <w:szCs w:val="24"/>
        </w:rPr>
        <w:t>ПроКа</w:t>
      </w:r>
      <w:proofErr w:type="spellEnd"/>
      <w:r w:rsidR="001F6FA0" w:rsidRPr="001F6FA0">
        <w:rPr>
          <w:rFonts w:ascii="Times New Roman" w:hAnsi="Times New Roman" w:cs="Times New Roman"/>
          <w:sz w:val="24"/>
          <w:szCs w:val="24"/>
        </w:rPr>
        <w:t xml:space="preserve">» 27.07.2022, в размере: </w:t>
      </w:r>
      <w:bookmarkStart w:id="3" w:name="OLE_LINK24"/>
      <w:bookmarkStart w:id="4" w:name="OLE_LINK25"/>
      <w:bookmarkStart w:id="5" w:name="OLE_LINK26"/>
      <w:r w:rsidR="001F6FA0" w:rsidRPr="001F6FA0">
        <w:rPr>
          <w:rFonts w:ascii="Times New Roman" w:hAnsi="Times New Roman" w:cs="Times New Roman"/>
          <w:sz w:val="24"/>
          <w:szCs w:val="24"/>
        </w:rPr>
        <w:t>1 083 000 (один миллион восемьдесят три тысячи)</w:t>
      </w:r>
      <w:bookmarkEnd w:id="3"/>
      <w:bookmarkEnd w:id="4"/>
      <w:bookmarkEnd w:id="5"/>
      <w:r w:rsidR="001F6FA0" w:rsidRPr="001F6FA0">
        <w:rPr>
          <w:rFonts w:ascii="Times New Roman" w:hAnsi="Times New Roman" w:cs="Times New Roman"/>
          <w:sz w:val="24"/>
          <w:szCs w:val="24"/>
        </w:rPr>
        <w:t xml:space="preserve"> рублей 00 копеек, без учета НДС.</w:t>
      </w:r>
    </w:p>
    <w:p w:rsidR="001F6FA0" w:rsidRPr="001F6FA0" w:rsidRDefault="001F6FA0" w:rsidP="001F6FA0">
      <w:pPr>
        <w:tabs>
          <w:tab w:val="left" w:pos="993"/>
        </w:tabs>
        <w:ind w:firstLine="709"/>
        <w:rPr>
          <w:rFonts w:ascii="Times New Roman" w:hAnsi="Times New Roman" w:cs="Times New Roman"/>
          <w:sz w:val="24"/>
          <w:szCs w:val="24"/>
        </w:rPr>
      </w:pPr>
      <w:r w:rsidRPr="001F6FA0">
        <w:rPr>
          <w:rFonts w:ascii="Times New Roman" w:hAnsi="Times New Roman" w:cs="Times New Roman"/>
          <w:sz w:val="24"/>
          <w:szCs w:val="24"/>
        </w:rPr>
        <w:t>-</w:t>
      </w:r>
      <w:r w:rsidRPr="001F6FA0">
        <w:rPr>
          <w:rFonts w:ascii="Times New Roman" w:hAnsi="Times New Roman" w:cs="Times New Roman"/>
          <w:sz w:val="24"/>
          <w:szCs w:val="24"/>
        </w:rPr>
        <w:tab/>
        <w:t>задаток для участия в аукционе в размере 100% начальной цены, в размере: 1 083 000 (один миллион восемьдесят три тысячи) рублей 00 копеек.</w:t>
      </w:r>
    </w:p>
    <w:p w:rsidR="001F6FA0" w:rsidRPr="001F6FA0" w:rsidRDefault="001F6FA0" w:rsidP="001F6FA0">
      <w:pPr>
        <w:tabs>
          <w:tab w:val="left" w:pos="993"/>
        </w:tabs>
        <w:ind w:firstLine="709"/>
        <w:rPr>
          <w:rFonts w:ascii="Times New Roman" w:hAnsi="Times New Roman" w:cs="Times New Roman"/>
          <w:sz w:val="24"/>
          <w:szCs w:val="24"/>
        </w:rPr>
      </w:pPr>
      <w:r w:rsidRPr="001F6FA0">
        <w:rPr>
          <w:rFonts w:ascii="Times New Roman" w:hAnsi="Times New Roman" w:cs="Times New Roman"/>
          <w:sz w:val="24"/>
          <w:szCs w:val="24"/>
        </w:rPr>
        <w:t>-</w:t>
      </w:r>
      <w:proofErr w:type="gramStart"/>
      <w:r w:rsidRPr="001F6FA0">
        <w:rPr>
          <w:rFonts w:ascii="Times New Roman" w:hAnsi="Times New Roman" w:cs="Times New Roman"/>
          <w:sz w:val="24"/>
          <w:szCs w:val="24"/>
        </w:rPr>
        <w:tab/>
        <w:t>«</w:t>
      </w:r>
      <w:proofErr w:type="gramEnd"/>
      <w:r w:rsidRPr="001F6FA0">
        <w:rPr>
          <w:rFonts w:ascii="Times New Roman" w:hAnsi="Times New Roman" w:cs="Times New Roman"/>
          <w:sz w:val="24"/>
          <w:szCs w:val="24"/>
        </w:rPr>
        <w:t>шаг аукциона» в размере: 32 000 (тридцать две тысячи) рублей 00 копеек.</w:t>
      </w:r>
    </w:p>
    <w:p w:rsidR="001F6FA0" w:rsidRPr="001F6FA0" w:rsidRDefault="001F6FA0" w:rsidP="001F6FA0">
      <w:pPr>
        <w:tabs>
          <w:tab w:val="left" w:pos="993"/>
        </w:tabs>
        <w:ind w:firstLine="709"/>
        <w:rPr>
          <w:rFonts w:ascii="Times New Roman" w:hAnsi="Times New Roman" w:cs="Times New Roman"/>
          <w:sz w:val="24"/>
          <w:szCs w:val="24"/>
        </w:rPr>
      </w:pPr>
      <w:r w:rsidRPr="001F6FA0">
        <w:rPr>
          <w:rFonts w:ascii="Times New Roman" w:hAnsi="Times New Roman" w:cs="Times New Roman"/>
          <w:sz w:val="24"/>
          <w:szCs w:val="24"/>
        </w:rPr>
        <w:t>-</w:t>
      </w:r>
      <w:r w:rsidRPr="001F6FA0">
        <w:rPr>
          <w:rFonts w:ascii="Times New Roman" w:hAnsi="Times New Roman" w:cs="Times New Roman"/>
          <w:sz w:val="24"/>
          <w:szCs w:val="24"/>
        </w:rPr>
        <w:tab/>
        <w:t>срок договора аренды – 10 лет.</w:t>
      </w:r>
    </w:p>
    <w:p w:rsidR="00F10E97" w:rsidRDefault="00F10E97" w:rsidP="001F6FA0">
      <w:pPr>
        <w:shd w:val="clear" w:color="auto" w:fill="FFFFFF"/>
        <w:tabs>
          <w:tab w:val="left" w:pos="1134"/>
        </w:tabs>
        <w:ind w:firstLine="0"/>
        <w:rPr>
          <w:rFonts w:ascii="Times New Roman" w:hAnsi="Times New Roman" w:cs="Times New Roman"/>
          <w:sz w:val="24"/>
          <w:szCs w:val="24"/>
        </w:rPr>
      </w:pPr>
    </w:p>
    <w:p w:rsidR="001F6FA0" w:rsidRPr="001F6FA0" w:rsidRDefault="00F10E97" w:rsidP="001F6FA0">
      <w:pPr>
        <w:tabs>
          <w:tab w:val="left" w:pos="1134"/>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Pr>
          <w:rFonts w:ascii="Times New Roman" w:hAnsi="Times New Roman" w:cs="Times New Roman"/>
          <w:b/>
          <w:sz w:val="24"/>
          <w:szCs w:val="24"/>
        </w:rPr>
        <w:t>2</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1F6FA0" w:rsidRPr="001F6FA0">
        <w:rPr>
          <w:rFonts w:ascii="Times New Roman" w:hAnsi="Times New Roman" w:cs="Times New Roman"/>
          <w:sz w:val="24"/>
          <w:szCs w:val="24"/>
        </w:rPr>
        <w:t xml:space="preserve">с кадастровым номером 47:14:1301004:299, адрес: Ленинградская область, Ломоносовский муниципальный район, </w:t>
      </w:r>
      <w:proofErr w:type="spellStart"/>
      <w:r w:rsidR="001F6FA0" w:rsidRPr="001F6FA0">
        <w:rPr>
          <w:rFonts w:ascii="Times New Roman" w:hAnsi="Times New Roman" w:cs="Times New Roman"/>
          <w:sz w:val="24"/>
          <w:szCs w:val="24"/>
        </w:rPr>
        <w:t>Лаголовское</w:t>
      </w:r>
      <w:proofErr w:type="spellEnd"/>
      <w:r w:rsidR="001F6FA0" w:rsidRPr="001F6FA0">
        <w:rPr>
          <w:rFonts w:ascii="Times New Roman" w:hAnsi="Times New Roman" w:cs="Times New Roman"/>
          <w:sz w:val="24"/>
          <w:szCs w:val="24"/>
        </w:rPr>
        <w:t xml:space="preserve"> сельское поселение, площадью 6505 </w:t>
      </w:r>
      <w:proofErr w:type="spellStart"/>
      <w:r w:rsidR="001F6FA0" w:rsidRPr="001F6FA0">
        <w:rPr>
          <w:rFonts w:ascii="Times New Roman" w:hAnsi="Times New Roman" w:cs="Times New Roman"/>
          <w:sz w:val="24"/>
          <w:szCs w:val="24"/>
        </w:rPr>
        <w:t>кв.м</w:t>
      </w:r>
      <w:proofErr w:type="spellEnd"/>
      <w:r w:rsidR="001F6FA0" w:rsidRPr="001F6FA0">
        <w:rPr>
          <w:rFonts w:ascii="Times New Roman" w:hAnsi="Times New Roman" w:cs="Times New Roman"/>
          <w:sz w:val="24"/>
          <w:szCs w:val="24"/>
        </w:rPr>
        <w:t>, разрешенное использование – обслуживание автотранспорта,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6FA0" w:rsidRPr="001F255F" w:rsidRDefault="001F6FA0" w:rsidP="001F6FA0">
      <w:pPr>
        <w:tabs>
          <w:tab w:val="left" w:pos="1134"/>
        </w:tabs>
        <w:ind w:firstLine="709"/>
        <w:rPr>
          <w:rFonts w:ascii="Times New Roman" w:hAnsi="Times New Roman" w:cs="Times New Roman"/>
          <w:b/>
          <w:sz w:val="24"/>
          <w:szCs w:val="24"/>
        </w:rPr>
      </w:pPr>
      <w:r w:rsidRPr="001F255F">
        <w:rPr>
          <w:rFonts w:ascii="Times New Roman" w:hAnsi="Times New Roman" w:cs="Times New Roman"/>
          <w:b/>
          <w:sz w:val="24"/>
          <w:szCs w:val="24"/>
        </w:rPr>
        <w:lastRenderedPageBreak/>
        <w:t>Ограничения, обременения по использованию земельного участка:</w:t>
      </w:r>
    </w:p>
    <w:p w:rsidR="001F6FA0" w:rsidRPr="001F6FA0" w:rsidRDefault="008050F8" w:rsidP="001F6FA0">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а) </w:t>
      </w:r>
      <w:r w:rsidR="001F6FA0" w:rsidRPr="001F6FA0">
        <w:rPr>
          <w:rFonts w:ascii="Times New Roman" w:hAnsi="Times New Roman" w:cs="Times New Roman"/>
          <w:sz w:val="24"/>
          <w:szCs w:val="24"/>
        </w:rPr>
        <w:t>соблюдать особые условия использования образованного земельного участка и режим хозяйственной деятельности:</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 в охранной зоне инженерной инфраструктуры, в зоне минимальных расстояний до магистрального газопровода;</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 xml:space="preserve">- в придорожной полосе федеральной автомобильной дороги А-180 «Нарва» Санкт-Петербург – граница с Эстонской Республикой в Ломоносовском районе Ленинградской области. </w:t>
      </w:r>
    </w:p>
    <w:p w:rsidR="001F6FA0" w:rsidRPr="001F6FA0" w:rsidRDefault="008050F8" w:rsidP="001F6FA0">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б) </w:t>
      </w:r>
      <w:r w:rsidR="001F6FA0" w:rsidRPr="001F6FA0">
        <w:rPr>
          <w:rFonts w:ascii="Times New Roman" w:hAnsi="Times New Roman" w:cs="Times New Roman"/>
          <w:sz w:val="24"/>
          <w:szCs w:val="24"/>
        </w:rPr>
        <w:t>доступ на земельный участок с кадастровым номером 47:14:1301004:299 осуществлять одним из способов:</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 при наличии письменного согласия собственника автомобильной дороги федерального значения А-180 «Нарва» Санкт-Петербург – граница с Эстонской Республикой в Ломоносовском районе Ленинградской области, содержащего техническое требования и условия на выполн</w:t>
      </w:r>
      <w:bookmarkStart w:id="6" w:name="_GoBack"/>
      <w:bookmarkEnd w:id="6"/>
      <w:r w:rsidRPr="001F6FA0">
        <w:rPr>
          <w:rFonts w:ascii="Times New Roman" w:hAnsi="Times New Roman" w:cs="Times New Roman"/>
          <w:sz w:val="24"/>
          <w:szCs w:val="24"/>
        </w:rPr>
        <w:t>ение работ по строительству примыкания;</w:t>
      </w:r>
    </w:p>
    <w:p w:rsidR="001F6FA0" w:rsidRPr="001F6FA0" w:rsidRDefault="001F6FA0" w:rsidP="0025585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 xml:space="preserve">- после заключения с правообладателями земельных участков, расположенных в кадастровых кварталах: 47:14:1301004, 47:14:1309002 или 47:14:1309001, соглашения об установлении сервитута на право прохода и проезда к земельному участку. </w:t>
      </w:r>
    </w:p>
    <w:p w:rsidR="001F6FA0" w:rsidRPr="001F6FA0" w:rsidRDefault="00DE78BC" w:rsidP="001F6FA0">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начальная цена</w:t>
      </w:r>
      <w:r w:rsidR="001F6FA0" w:rsidRPr="001F6FA0">
        <w:rPr>
          <w:rFonts w:ascii="Times New Roman" w:hAnsi="Times New Roman" w:cs="Times New Roman"/>
          <w:sz w:val="24"/>
          <w:szCs w:val="24"/>
        </w:rPr>
        <w:t xml:space="preserve"> предмета аукциона (размер ежегодной арендной платы) на основании отчета № 215 об оценке рыночной стоимости арендной платы земельного участка, составленного ООО «</w:t>
      </w:r>
      <w:proofErr w:type="spellStart"/>
      <w:r w:rsidR="001F6FA0" w:rsidRPr="001F6FA0">
        <w:rPr>
          <w:rFonts w:ascii="Times New Roman" w:hAnsi="Times New Roman" w:cs="Times New Roman"/>
          <w:sz w:val="24"/>
          <w:szCs w:val="24"/>
        </w:rPr>
        <w:t>ПроКа</w:t>
      </w:r>
      <w:proofErr w:type="spellEnd"/>
      <w:r w:rsidR="001F6FA0" w:rsidRPr="001F6FA0">
        <w:rPr>
          <w:rFonts w:ascii="Times New Roman" w:hAnsi="Times New Roman" w:cs="Times New Roman"/>
          <w:sz w:val="24"/>
          <w:szCs w:val="24"/>
        </w:rPr>
        <w:t>» 11.07.2022, в размере: 827 663 (восемьсот двадцать семь тысяч шестьсот шестьдесят три) рубля 00 копеек, без учета НДС.</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w:t>
      </w:r>
      <w:r w:rsidRPr="001F6FA0">
        <w:rPr>
          <w:rFonts w:ascii="Times New Roman" w:hAnsi="Times New Roman" w:cs="Times New Roman"/>
          <w:sz w:val="24"/>
          <w:szCs w:val="24"/>
        </w:rPr>
        <w:tab/>
        <w:t>задаток для участия в аукционе в размере 100% начальной цены, в размере: 827 663 (восемьсот двадцать семь тысяч шестьсот шестьдесят три) рубля 00 копеек.</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w:t>
      </w:r>
      <w:proofErr w:type="gramStart"/>
      <w:r w:rsidRPr="001F6FA0">
        <w:rPr>
          <w:rFonts w:ascii="Times New Roman" w:hAnsi="Times New Roman" w:cs="Times New Roman"/>
          <w:sz w:val="24"/>
          <w:szCs w:val="24"/>
        </w:rPr>
        <w:tab/>
        <w:t>«</w:t>
      </w:r>
      <w:proofErr w:type="gramEnd"/>
      <w:r w:rsidRPr="001F6FA0">
        <w:rPr>
          <w:rFonts w:ascii="Times New Roman" w:hAnsi="Times New Roman" w:cs="Times New Roman"/>
          <w:sz w:val="24"/>
          <w:szCs w:val="24"/>
        </w:rPr>
        <w:t>шаг аукциона» в размере: 24 000 (двадцать четыре тысячи) рублей 00 копеек.</w:t>
      </w:r>
    </w:p>
    <w:p w:rsidR="001F6FA0" w:rsidRPr="001F6FA0" w:rsidRDefault="001F6FA0" w:rsidP="001F6FA0">
      <w:pPr>
        <w:tabs>
          <w:tab w:val="left" w:pos="1134"/>
        </w:tabs>
        <w:ind w:firstLine="709"/>
        <w:rPr>
          <w:rFonts w:ascii="Times New Roman" w:hAnsi="Times New Roman" w:cs="Times New Roman"/>
          <w:sz w:val="24"/>
          <w:szCs w:val="24"/>
        </w:rPr>
      </w:pPr>
      <w:r w:rsidRPr="001F6FA0">
        <w:rPr>
          <w:rFonts w:ascii="Times New Roman" w:hAnsi="Times New Roman" w:cs="Times New Roman"/>
          <w:sz w:val="24"/>
          <w:szCs w:val="24"/>
        </w:rPr>
        <w:t>-</w:t>
      </w:r>
      <w:r w:rsidRPr="001F6FA0">
        <w:rPr>
          <w:rFonts w:ascii="Times New Roman" w:hAnsi="Times New Roman" w:cs="Times New Roman"/>
          <w:sz w:val="24"/>
          <w:szCs w:val="24"/>
        </w:rPr>
        <w:tab/>
        <w:t>срок договора аренды – 10 лет.</w:t>
      </w:r>
    </w:p>
    <w:p w:rsidR="002F7961" w:rsidRPr="0035444E" w:rsidRDefault="002F7961" w:rsidP="00F10E97">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65087A" w:rsidRDefault="00426997"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Технические условия подключения объектов к сетям инженерно-технического обе</w:t>
      </w:r>
      <w:r w:rsidR="00726167" w:rsidRPr="0065087A">
        <w:rPr>
          <w:rFonts w:ascii="Times New Roman" w:hAnsi="Times New Roman" w:cs="Times New Roman"/>
          <w:sz w:val="24"/>
          <w:szCs w:val="24"/>
        </w:rPr>
        <w:t>спечения и плата за подключение:</w:t>
      </w:r>
    </w:p>
    <w:p w:rsidR="00EF76D2" w:rsidRDefault="008720D0" w:rsidP="0065087A">
      <w:pPr>
        <w:tabs>
          <w:tab w:val="left" w:pos="1134"/>
        </w:tabs>
        <w:ind w:firstLine="709"/>
        <w:rPr>
          <w:rFonts w:ascii="Times New Roman" w:hAnsi="Times New Roman" w:cs="Times New Roman"/>
          <w:sz w:val="24"/>
          <w:szCs w:val="24"/>
        </w:rPr>
      </w:pPr>
      <w:r w:rsidRPr="00FF4F03">
        <w:rPr>
          <w:rFonts w:ascii="Times New Roman" w:hAnsi="Times New Roman" w:cs="Times New Roman"/>
          <w:sz w:val="24"/>
          <w:szCs w:val="24"/>
        </w:rPr>
        <w:t>В соответствии с письм</w:t>
      </w:r>
      <w:r w:rsidR="001F142C">
        <w:rPr>
          <w:rFonts w:ascii="Times New Roman" w:hAnsi="Times New Roman" w:cs="Times New Roman"/>
          <w:sz w:val="24"/>
          <w:szCs w:val="24"/>
        </w:rPr>
        <w:t>ами</w:t>
      </w:r>
      <w:r w:rsidR="00EF76D2" w:rsidRPr="00FF4F03">
        <w:rPr>
          <w:rFonts w:ascii="Times New Roman" w:hAnsi="Times New Roman" w:cs="Times New Roman"/>
          <w:sz w:val="24"/>
          <w:szCs w:val="24"/>
        </w:rPr>
        <w:t xml:space="preserve"> АО «Инженерно-энергетический комплекс» от </w:t>
      </w:r>
      <w:r w:rsidR="00B516F2">
        <w:rPr>
          <w:rFonts w:ascii="Times New Roman" w:hAnsi="Times New Roman" w:cs="Times New Roman"/>
          <w:sz w:val="24"/>
          <w:szCs w:val="24"/>
        </w:rPr>
        <w:t xml:space="preserve">26.07.2022    № 310 и от </w:t>
      </w:r>
      <w:r w:rsidR="00FF4F03">
        <w:rPr>
          <w:rFonts w:ascii="Times New Roman" w:hAnsi="Times New Roman" w:cs="Times New Roman"/>
          <w:sz w:val="24"/>
          <w:szCs w:val="24"/>
        </w:rPr>
        <w:t>02</w:t>
      </w:r>
      <w:r w:rsidR="003E6E23" w:rsidRPr="00FF4F03">
        <w:rPr>
          <w:rFonts w:ascii="Times New Roman" w:hAnsi="Times New Roman" w:cs="Times New Roman"/>
          <w:sz w:val="24"/>
          <w:szCs w:val="24"/>
        </w:rPr>
        <w:t>.</w:t>
      </w:r>
      <w:r w:rsidR="00FF4F03">
        <w:rPr>
          <w:rFonts w:ascii="Times New Roman" w:hAnsi="Times New Roman" w:cs="Times New Roman"/>
          <w:sz w:val="24"/>
          <w:szCs w:val="24"/>
        </w:rPr>
        <w:t>08</w:t>
      </w:r>
      <w:r w:rsidR="001F6843" w:rsidRPr="00FF4F03">
        <w:rPr>
          <w:rFonts w:ascii="Times New Roman" w:hAnsi="Times New Roman" w:cs="Times New Roman"/>
          <w:sz w:val="24"/>
          <w:szCs w:val="24"/>
        </w:rPr>
        <w:t>.2022</w:t>
      </w:r>
      <w:r w:rsidR="00EF76D2" w:rsidRPr="00FF4F03">
        <w:rPr>
          <w:rFonts w:ascii="Times New Roman" w:hAnsi="Times New Roman" w:cs="Times New Roman"/>
          <w:sz w:val="24"/>
          <w:szCs w:val="24"/>
        </w:rPr>
        <w:t xml:space="preserve"> № </w:t>
      </w:r>
      <w:r w:rsidR="00FF4F03">
        <w:rPr>
          <w:rFonts w:ascii="Times New Roman" w:hAnsi="Times New Roman" w:cs="Times New Roman"/>
          <w:sz w:val="24"/>
          <w:szCs w:val="24"/>
        </w:rPr>
        <w:t>312</w:t>
      </w:r>
      <w:r w:rsidR="00EF76D2" w:rsidRPr="00FF4F03">
        <w:rPr>
          <w:rFonts w:ascii="Times New Roman" w:hAnsi="Times New Roman" w:cs="Times New Roman"/>
          <w:sz w:val="24"/>
          <w:szCs w:val="24"/>
        </w:rPr>
        <w:t>:</w:t>
      </w:r>
    </w:p>
    <w:p w:rsidR="00B516F2" w:rsidRPr="0065087A" w:rsidRDefault="00B516F2"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№1:</w:t>
      </w:r>
    </w:p>
    <w:p w:rsidR="003E6E23" w:rsidRDefault="00FF4F03"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100 (чугун). Точка подключения к сетям водоотведения находится на расстоянии, примерно, 1000м от испрашиваемого участка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200 (керамика). </w:t>
      </w:r>
    </w:p>
    <w:p w:rsidR="00FF4F03" w:rsidRDefault="00FF4F03"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Корректные технические условия могут быть выданы после получения расчетов водохозяйственного баланса указанного объекта. Технические условия выдаются сроком на один год, срок реализации подключения (технического присоединения) объекта к сетям ИТО в рамках договора также один год.</w:t>
      </w:r>
    </w:p>
    <w:p w:rsidR="00B516F2" w:rsidRPr="0065087A" w:rsidRDefault="00B516F2"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№2:</w:t>
      </w:r>
    </w:p>
    <w:p w:rsidR="00B516F2" w:rsidRDefault="00B516F2"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100 (чугун) на расстоянии 1000м от испрашиваемого участка. Точка подключения к сетям водоотведения находится на расстоянии, примерно, 1200м от испрашиваемого участка, существующий колодец КГ перед КОС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 250мм (ж/б). </w:t>
      </w:r>
    </w:p>
    <w:p w:rsidR="00B516F2" w:rsidRDefault="00B516F2"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Корректные технические условия могут быть выданы после получения расчетов водохозяйственного баланса указанного объекта. Технические условия выдаются сроком на один год, срок реализации подключения (технического присоединения) объекта к сетям ИТО в рамках договора также один год.</w:t>
      </w:r>
    </w:p>
    <w:p w:rsidR="00FF4F03" w:rsidRDefault="00FF4F03" w:rsidP="0065087A">
      <w:pPr>
        <w:tabs>
          <w:tab w:val="left" w:pos="1134"/>
        </w:tabs>
        <w:ind w:firstLine="709"/>
        <w:rPr>
          <w:rFonts w:ascii="Times New Roman" w:hAnsi="Times New Roman" w:cs="Times New Roman"/>
          <w:sz w:val="24"/>
          <w:szCs w:val="24"/>
        </w:rPr>
      </w:pPr>
    </w:p>
    <w:p w:rsidR="00FF4F03" w:rsidRPr="0065087A" w:rsidRDefault="00FF4F03"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В соответствии с письмами АО «Газпром газораспределение Ленинградская область» от 09.08.2022 № ВС-20/2/10367</w:t>
      </w:r>
      <w:r w:rsidR="0065087A" w:rsidRPr="0065087A">
        <w:rPr>
          <w:rFonts w:ascii="Times New Roman" w:hAnsi="Times New Roman" w:cs="Times New Roman"/>
          <w:sz w:val="24"/>
          <w:szCs w:val="24"/>
        </w:rPr>
        <w:t xml:space="preserve"> и № ВС-20/2/10372</w:t>
      </w:r>
      <w:r w:rsidRPr="0065087A">
        <w:rPr>
          <w:rFonts w:ascii="Times New Roman" w:hAnsi="Times New Roman" w:cs="Times New Roman"/>
          <w:sz w:val="24"/>
          <w:szCs w:val="24"/>
        </w:rPr>
        <w:t>:</w:t>
      </w:r>
    </w:p>
    <w:p w:rsidR="0065087A" w:rsidRPr="0065087A" w:rsidRDefault="0065087A"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№1:</w:t>
      </w:r>
    </w:p>
    <w:p w:rsidR="00FF4F03" w:rsidRPr="0065087A" w:rsidRDefault="00FF4F03"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Предел максимальной нагрузки в точке подключения 5 куб. метров в час. Точка </w:t>
      </w:r>
      <w:r w:rsidRPr="0065087A">
        <w:rPr>
          <w:rFonts w:ascii="Times New Roman" w:hAnsi="Times New Roman" w:cs="Times New Roman"/>
          <w:sz w:val="24"/>
          <w:szCs w:val="24"/>
        </w:rPr>
        <w:lastRenderedPageBreak/>
        <w:t xml:space="preserve">подключения: </w:t>
      </w:r>
      <w:r w:rsidR="004B529D" w:rsidRPr="0065087A">
        <w:rPr>
          <w:rFonts w:ascii="Times New Roman" w:hAnsi="Times New Roman" w:cs="Times New Roman"/>
          <w:sz w:val="24"/>
          <w:szCs w:val="24"/>
        </w:rPr>
        <w:t>подземный стальной газопровод высокого давления</w:t>
      </w:r>
      <w:r w:rsidRPr="0065087A">
        <w:rPr>
          <w:rFonts w:ascii="Times New Roman" w:hAnsi="Times New Roman" w:cs="Times New Roman"/>
          <w:sz w:val="24"/>
          <w:szCs w:val="24"/>
        </w:rPr>
        <w:t xml:space="preserve"> </w:t>
      </w:r>
      <w:r w:rsidR="004B529D" w:rsidRPr="0065087A">
        <w:rPr>
          <w:rFonts w:ascii="Times New Roman" w:hAnsi="Times New Roman" w:cs="Times New Roman"/>
          <w:sz w:val="24"/>
          <w:szCs w:val="24"/>
        </w:rPr>
        <w:t>2-й</w:t>
      </w:r>
      <w:r w:rsidRPr="0065087A">
        <w:rPr>
          <w:rFonts w:ascii="Times New Roman" w:hAnsi="Times New Roman" w:cs="Times New Roman"/>
          <w:sz w:val="24"/>
          <w:szCs w:val="24"/>
        </w:rPr>
        <w:t xml:space="preserve"> категории диаметром </w:t>
      </w:r>
      <w:r w:rsidR="004B529D" w:rsidRPr="0065087A">
        <w:rPr>
          <w:rFonts w:ascii="Times New Roman" w:hAnsi="Times New Roman" w:cs="Times New Roman"/>
          <w:sz w:val="24"/>
          <w:szCs w:val="24"/>
        </w:rPr>
        <w:t>325</w:t>
      </w:r>
      <w:r w:rsidRPr="0065087A">
        <w:rPr>
          <w:rFonts w:ascii="Times New Roman" w:hAnsi="Times New Roman" w:cs="Times New Roman"/>
          <w:sz w:val="24"/>
          <w:szCs w:val="24"/>
        </w:rPr>
        <w:t xml:space="preserve"> мм, принадлежащий АО «Газпром газораспределение Ленинградская область», расположенный на ориентировочном расстоянии (по прямой) от границ земельного участка </w:t>
      </w:r>
      <w:r w:rsidR="004B529D" w:rsidRPr="0065087A">
        <w:rPr>
          <w:rFonts w:ascii="Times New Roman" w:hAnsi="Times New Roman" w:cs="Times New Roman"/>
          <w:sz w:val="24"/>
          <w:szCs w:val="24"/>
        </w:rPr>
        <w:t>170</w:t>
      </w:r>
      <w:r w:rsidRPr="0065087A">
        <w:rPr>
          <w:rFonts w:ascii="Times New Roman" w:hAnsi="Times New Roman" w:cs="Times New Roman"/>
          <w:sz w:val="24"/>
          <w:szCs w:val="24"/>
        </w:rPr>
        <w:t xml:space="preserve">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65087A" w:rsidRPr="0065087A" w:rsidRDefault="0065087A"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№2:</w:t>
      </w:r>
      <w:r w:rsidR="00FF4F03" w:rsidRPr="0065087A">
        <w:rPr>
          <w:rFonts w:ascii="Times New Roman" w:hAnsi="Times New Roman" w:cs="Times New Roman"/>
          <w:b/>
          <w:sz w:val="24"/>
          <w:szCs w:val="24"/>
        </w:rPr>
        <w:t xml:space="preserve"> </w:t>
      </w:r>
    </w:p>
    <w:p w:rsidR="0065087A" w:rsidRPr="0065087A" w:rsidRDefault="0065087A"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Предел максимальной нагрузки в точке подключения 5 куб. метров в час. Точка подключения: полиэтиленовый газопровод среднего давления диаметром 160 мм, принадлежащий ООО «</w:t>
      </w:r>
      <w:proofErr w:type="spellStart"/>
      <w:r w:rsidRPr="0065087A">
        <w:rPr>
          <w:rFonts w:ascii="Times New Roman" w:hAnsi="Times New Roman" w:cs="Times New Roman"/>
          <w:sz w:val="24"/>
          <w:szCs w:val="24"/>
        </w:rPr>
        <w:t>Экопром</w:t>
      </w:r>
      <w:proofErr w:type="spellEnd"/>
      <w:r w:rsidRPr="0065087A">
        <w:rPr>
          <w:rFonts w:ascii="Times New Roman" w:hAnsi="Times New Roman" w:cs="Times New Roman"/>
          <w:sz w:val="24"/>
          <w:szCs w:val="24"/>
        </w:rPr>
        <w:t>», расположенный на ориентировочном расстоянии (по прямой) от границ земельного участка 215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EF76D2" w:rsidRPr="0035444E" w:rsidRDefault="00EF76D2" w:rsidP="0065087A">
      <w:pPr>
        <w:tabs>
          <w:tab w:val="left" w:pos="1134"/>
        </w:tabs>
        <w:ind w:firstLine="0"/>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3F43E8" w:rsidRDefault="004D7240" w:rsidP="006C0429">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6C0429" w:rsidRDefault="006C0429" w:rsidP="006C0429">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м</w:t>
      </w:r>
      <w:r w:rsidRPr="004D7240">
        <w:rPr>
          <w:rFonts w:ascii="Times New Roman" w:hAnsi="Times New Roman" w:cs="Times New Roman"/>
          <w:sz w:val="24"/>
          <w:szCs w:val="24"/>
        </w:rPr>
        <w:t>аксимальная высота зданий, строений, сооружений</w:t>
      </w:r>
      <w:r>
        <w:rPr>
          <w:rFonts w:ascii="Times New Roman" w:hAnsi="Times New Roman" w:cs="Times New Roman"/>
          <w:sz w:val="24"/>
          <w:szCs w:val="24"/>
        </w:rPr>
        <w:t xml:space="preserve"> – 25м;</w:t>
      </w:r>
    </w:p>
    <w:p w:rsidR="006C0429" w:rsidRDefault="006C0429" w:rsidP="006C0429">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 м</w:t>
      </w:r>
      <w:r w:rsidRPr="004D7240">
        <w:rPr>
          <w:rFonts w:ascii="Times New Roman" w:hAnsi="Times New Roman" w:cs="Times New Roman"/>
          <w:sz w:val="24"/>
          <w:szCs w:val="24"/>
        </w:rPr>
        <w:t>аксимальное количество этажей</w:t>
      </w:r>
      <w:r>
        <w:rPr>
          <w:rFonts w:ascii="Times New Roman" w:hAnsi="Times New Roman" w:cs="Times New Roman"/>
          <w:sz w:val="24"/>
          <w:szCs w:val="24"/>
        </w:rPr>
        <w:t xml:space="preserve"> – 3;</w:t>
      </w:r>
    </w:p>
    <w:p w:rsidR="006C0429" w:rsidRDefault="006C0429" w:rsidP="006C0429">
      <w:pPr>
        <w:pStyle w:val="ConsPlusNormal"/>
        <w:tabs>
          <w:tab w:val="left" w:pos="993"/>
        </w:tabs>
        <w:ind w:firstLine="709"/>
        <w:jc w:val="both"/>
        <w:rPr>
          <w:rFonts w:ascii="Times New Roman" w:eastAsia="MS MinNew Roman" w:hAnsi="Times New Roman" w:cs="Times New Roman"/>
          <w:sz w:val="24"/>
          <w:szCs w:val="24"/>
        </w:rPr>
      </w:pPr>
      <w:r>
        <w:rPr>
          <w:rFonts w:ascii="Times New Roman" w:eastAsia="MS MinNew Roman" w:hAnsi="Times New Roman" w:cs="Times New Roman"/>
          <w:sz w:val="24"/>
          <w:szCs w:val="24"/>
        </w:rPr>
        <w:t>- м</w:t>
      </w:r>
      <w:r w:rsidRPr="004D7240">
        <w:rPr>
          <w:rFonts w:ascii="Times New Roman" w:eastAsia="MS MinNew Roman" w:hAnsi="Times New Roman" w:cs="Times New Roman"/>
          <w:sz w:val="24"/>
          <w:szCs w:val="24"/>
        </w:rPr>
        <w:t>инимальная высота капитальных ограждений земельных участков</w:t>
      </w:r>
      <w:r>
        <w:rPr>
          <w:rFonts w:ascii="Times New Roman" w:eastAsia="MS MinNew Roman" w:hAnsi="Times New Roman" w:cs="Times New Roman"/>
          <w:sz w:val="24"/>
          <w:szCs w:val="24"/>
        </w:rPr>
        <w:t xml:space="preserve"> – </w:t>
      </w:r>
      <w:r w:rsidRPr="006C0429">
        <w:rPr>
          <w:rFonts w:ascii="Times New Roman" w:eastAsia="MS MinNew Roman" w:hAnsi="Times New Roman" w:cs="Times New Roman"/>
          <w:sz w:val="24"/>
          <w:szCs w:val="24"/>
        </w:rPr>
        <w:t>2</w:t>
      </w:r>
      <w:r>
        <w:rPr>
          <w:rFonts w:ascii="Times New Roman" w:eastAsia="MS MinNew Roman" w:hAnsi="Times New Roman" w:cs="Times New Roman"/>
          <w:sz w:val="24"/>
          <w:szCs w:val="24"/>
        </w:rPr>
        <w:t>м;</w:t>
      </w:r>
    </w:p>
    <w:p w:rsidR="006C0429" w:rsidRDefault="006C0429" w:rsidP="006C0429">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eastAsia="MS MinNew Roman" w:hAnsi="Times New Roman" w:cs="Times New Roman"/>
          <w:sz w:val="24"/>
          <w:szCs w:val="24"/>
        </w:rPr>
        <w:t>м</w:t>
      </w:r>
      <w:r w:rsidRPr="004D7240">
        <w:rPr>
          <w:rFonts w:ascii="Times New Roman" w:eastAsia="MS MinNew Roman" w:hAnsi="Times New Roman" w:cs="Times New Roman"/>
          <w:sz w:val="24"/>
          <w:szCs w:val="24"/>
        </w:rPr>
        <w:t>аксимальный процент застройки в границах земельного участка при размещении производственных и коммунально-складских объектов</w:t>
      </w:r>
      <w:r>
        <w:rPr>
          <w:rFonts w:ascii="Times New Roman" w:eastAsia="MS MinNew Roman" w:hAnsi="Times New Roman" w:cs="Times New Roman"/>
          <w:sz w:val="24"/>
          <w:szCs w:val="24"/>
        </w:rPr>
        <w:t xml:space="preserve"> - </w:t>
      </w:r>
      <w:r w:rsidRPr="004D7240">
        <w:rPr>
          <w:rFonts w:ascii="Times New Roman" w:hAnsi="Times New Roman" w:cs="Times New Roman"/>
          <w:sz w:val="24"/>
          <w:szCs w:val="24"/>
        </w:rPr>
        <w:t>60%</w:t>
      </w:r>
      <w:r>
        <w:rPr>
          <w:rFonts w:ascii="Times New Roman" w:hAnsi="Times New Roman" w:cs="Times New Roman"/>
          <w:sz w:val="24"/>
          <w:szCs w:val="24"/>
        </w:rPr>
        <w:t>;</w:t>
      </w:r>
    </w:p>
    <w:p w:rsidR="006C0429" w:rsidRDefault="006C0429" w:rsidP="006C0429">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 - </w:t>
      </w:r>
      <w:r w:rsidR="004341C1">
        <w:rPr>
          <w:rFonts w:ascii="Times New Roman" w:eastAsia="MS MinNew Roman" w:hAnsi="Times New Roman" w:cs="Times New Roman"/>
          <w:sz w:val="24"/>
          <w:szCs w:val="24"/>
        </w:rPr>
        <w:t>м</w:t>
      </w:r>
      <w:r w:rsidRPr="004D7240">
        <w:rPr>
          <w:rFonts w:ascii="Times New Roman" w:eastAsia="MS MinNew Roman" w:hAnsi="Times New Roman" w:cs="Times New Roman"/>
          <w:sz w:val="24"/>
          <w:szCs w:val="24"/>
        </w:rPr>
        <w:t>инимальный процент застройки в границах земельного участка при размещении производственных и коммунально-складских объектов</w:t>
      </w:r>
      <w:r>
        <w:rPr>
          <w:rFonts w:ascii="Times New Roman" w:eastAsia="MS MinNew Roman" w:hAnsi="Times New Roman" w:cs="Times New Roman"/>
          <w:sz w:val="24"/>
          <w:szCs w:val="24"/>
        </w:rPr>
        <w:t xml:space="preserve"> – 30</w:t>
      </w:r>
      <w:r w:rsidRPr="004D7240">
        <w:rPr>
          <w:rFonts w:ascii="Times New Roman" w:hAnsi="Times New Roman" w:cs="Times New Roman"/>
          <w:sz w:val="24"/>
          <w:szCs w:val="24"/>
        </w:rPr>
        <w:t>%</w:t>
      </w:r>
      <w:r>
        <w:rPr>
          <w:rFonts w:ascii="Times New Roman" w:hAnsi="Times New Roman" w:cs="Times New Roman"/>
          <w:sz w:val="24"/>
          <w:szCs w:val="24"/>
        </w:rPr>
        <w:t>.</w:t>
      </w:r>
      <w:r>
        <w:rPr>
          <w:rFonts w:ascii="Times New Roman" w:eastAsia="MS MinNew Roman" w:hAnsi="Times New Roman" w:cs="Times New Roman"/>
          <w:sz w:val="24"/>
          <w:szCs w:val="24"/>
        </w:rPr>
        <w:t xml:space="preserve"> </w:t>
      </w:r>
    </w:p>
    <w:p w:rsidR="00A923A9" w:rsidRPr="00A71086" w:rsidRDefault="00A71086" w:rsidP="00894062">
      <w:pPr>
        <w:tabs>
          <w:tab w:val="left" w:pos="993"/>
        </w:tabs>
        <w:ind w:firstLine="709"/>
        <w:rPr>
          <w:rFonts w:ascii="Times New Roman" w:hAnsi="Times New Roman" w:cs="Times New Roman"/>
          <w:b/>
          <w:color w:val="000000"/>
          <w:sz w:val="24"/>
          <w:szCs w:val="24"/>
        </w:rPr>
      </w:pPr>
      <w:r w:rsidRPr="00A71086">
        <w:rPr>
          <w:rFonts w:ascii="Times New Roman" w:hAnsi="Times New Roman" w:cs="Times New Roman"/>
          <w:b/>
          <w:color w:val="000000"/>
          <w:sz w:val="24"/>
          <w:szCs w:val="24"/>
        </w:rPr>
        <w:t>Лот №2:</w:t>
      </w:r>
    </w:p>
    <w:p w:rsidR="00A71086" w:rsidRPr="00A71086" w:rsidRDefault="00F8014B" w:rsidP="00F8014B">
      <w:pPr>
        <w:tabs>
          <w:tab w:val="left" w:pos="1134"/>
        </w:tabs>
        <w:ind w:firstLine="709"/>
        <w:rPr>
          <w:rFonts w:ascii="Times New Roman" w:hAnsi="Times New Roman" w:cs="Times New Roman"/>
          <w:sz w:val="24"/>
          <w:szCs w:val="24"/>
        </w:rPr>
      </w:pPr>
      <w:r w:rsidRPr="00F8014B">
        <w:rPr>
          <w:rFonts w:ascii="Times New Roman" w:hAnsi="Times New Roman" w:cs="Times New Roman"/>
          <w:sz w:val="24"/>
          <w:szCs w:val="24"/>
        </w:rPr>
        <w:t xml:space="preserve">В соответствии с правилами землепользования и застройки МО </w:t>
      </w:r>
      <w:proofErr w:type="spellStart"/>
      <w:r w:rsidRPr="00F8014B">
        <w:rPr>
          <w:rFonts w:ascii="Times New Roman" w:hAnsi="Times New Roman" w:cs="Times New Roman"/>
          <w:sz w:val="24"/>
          <w:szCs w:val="24"/>
        </w:rPr>
        <w:t>Лаголовское</w:t>
      </w:r>
      <w:proofErr w:type="spellEnd"/>
      <w:r w:rsidRPr="00F8014B">
        <w:rPr>
          <w:rFonts w:ascii="Times New Roman" w:hAnsi="Times New Roman" w:cs="Times New Roman"/>
          <w:sz w:val="24"/>
          <w:szCs w:val="24"/>
        </w:rPr>
        <w:t xml:space="preserve"> сельское поселение, утвержденными решением Совета депутатов МО </w:t>
      </w:r>
      <w:proofErr w:type="spellStart"/>
      <w:r w:rsidRPr="00F8014B">
        <w:rPr>
          <w:rFonts w:ascii="Times New Roman" w:hAnsi="Times New Roman" w:cs="Times New Roman"/>
          <w:sz w:val="24"/>
          <w:szCs w:val="24"/>
        </w:rPr>
        <w:t>Лаголовское</w:t>
      </w:r>
      <w:proofErr w:type="spellEnd"/>
      <w:r w:rsidRPr="00F8014B">
        <w:rPr>
          <w:rFonts w:ascii="Times New Roman" w:hAnsi="Times New Roman" w:cs="Times New Roman"/>
          <w:sz w:val="24"/>
          <w:szCs w:val="24"/>
        </w:rPr>
        <w:t xml:space="preserve"> сельское </w:t>
      </w:r>
      <w:proofErr w:type="spellStart"/>
      <w:r w:rsidRPr="00F8014B">
        <w:rPr>
          <w:rFonts w:ascii="Times New Roman" w:hAnsi="Times New Roman" w:cs="Times New Roman"/>
          <w:sz w:val="24"/>
          <w:szCs w:val="24"/>
        </w:rPr>
        <w:t>посление</w:t>
      </w:r>
      <w:proofErr w:type="spellEnd"/>
      <w:r w:rsidRPr="00F801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014B">
        <w:rPr>
          <w:rFonts w:ascii="Times New Roman" w:hAnsi="Times New Roman" w:cs="Times New Roman"/>
          <w:sz w:val="24"/>
          <w:szCs w:val="24"/>
        </w:rPr>
        <w:t>№ 28 от 24.12.2014 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 Региональными нормативами гра</w:t>
      </w:r>
      <w:r w:rsidR="001F255F">
        <w:rPr>
          <w:rFonts w:ascii="Times New Roman" w:hAnsi="Times New Roman" w:cs="Times New Roman"/>
          <w:sz w:val="24"/>
          <w:szCs w:val="24"/>
        </w:rPr>
        <w:t xml:space="preserve">достроительного проектирования </w:t>
      </w:r>
      <w:r w:rsidRPr="00F8014B">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1F6FA0">
        <w:rPr>
          <w:rFonts w:ascii="Times New Roman" w:hAnsi="Times New Roman" w:cs="Times New Roman"/>
          <w:b/>
          <w:bCs/>
          <w:spacing w:val="10"/>
          <w:sz w:val="24"/>
          <w:szCs w:val="24"/>
        </w:rPr>
        <w:t>27</w:t>
      </w:r>
      <w:r w:rsidR="00E21FC9">
        <w:rPr>
          <w:rFonts w:ascii="Times New Roman" w:hAnsi="Times New Roman" w:cs="Times New Roman"/>
          <w:b/>
          <w:bCs/>
          <w:spacing w:val="10"/>
          <w:sz w:val="24"/>
          <w:szCs w:val="24"/>
        </w:rPr>
        <w:t>.</w:t>
      </w:r>
      <w:r w:rsidR="001F6FA0">
        <w:rPr>
          <w:rFonts w:ascii="Times New Roman" w:hAnsi="Times New Roman" w:cs="Times New Roman"/>
          <w:b/>
          <w:bCs/>
          <w:spacing w:val="10"/>
          <w:sz w:val="24"/>
          <w:szCs w:val="24"/>
        </w:rPr>
        <w:t>09</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BD0F34" w:rsidRDefault="00BD0F34" w:rsidP="00BD0F34">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BD0F34" w:rsidRPr="005408BA" w:rsidRDefault="00BD0F34" w:rsidP="00BD0F34">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Внесенный задаток засчитывается победителю аукциона в счет оплаты предмета </w:t>
      </w:r>
      <w:r w:rsidRPr="0035444E">
        <w:rPr>
          <w:rFonts w:ascii="Times New Roman" w:hAnsi="Times New Roman" w:cs="Times New Roman"/>
          <w:sz w:val="24"/>
          <w:szCs w:val="24"/>
        </w:rPr>
        <w:lastRenderedPageBreak/>
        <w:t>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3) </w:t>
      </w:r>
      <w:proofErr w:type="gramStart"/>
      <w:r w:rsidRPr="0035444E">
        <w:rPr>
          <w:rFonts w:ascii="Times New Roman" w:hAnsi="Times New Roman" w:cs="Times New Roman"/>
          <w:sz w:val="24"/>
          <w:szCs w:val="24"/>
        </w:rPr>
        <w:t>надлежащим образом</w:t>
      </w:r>
      <w:proofErr w:type="gramEnd"/>
      <w:r w:rsidRPr="0035444E">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Pr="0035444E">
        <w:rPr>
          <w:rFonts w:ascii="Times New Roman" w:hAnsi="Times New Roman" w:cs="Times New Roman"/>
          <w:b/>
          <w:sz w:val="24"/>
          <w:szCs w:val="24"/>
        </w:rPr>
        <w:t xml:space="preserve">с </w:t>
      </w:r>
      <w:r w:rsidR="009138BC" w:rsidRPr="009138BC">
        <w:rPr>
          <w:rFonts w:ascii="Times New Roman" w:hAnsi="Times New Roman" w:cs="Times New Roman"/>
          <w:b/>
          <w:sz w:val="24"/>
          <w:szCs w:val="24"/>
        </w:rPr>
        <w:t>0</w:t>
      </w:r>
      <w:r w:rsidR="00444AF4">
        <w:rPr>
          <w:rFonts w:ascii="Times New Roman" w:hAnsi="Times New Roman" w:cs="Times New Roman"/>
          <w:b/>
          <w:sz w:val="24"/>
          <w:szCs w:val="24"/>
        </w:rPr>
        <w:t xml:space="preserve">9 час. 00 мин. </w:t>
      </w:r>
      <w:r w:rsidR="001F6FA0">
        <w:rPr>
          <w:rFonts w:ascii="Times New Roman" w:hAnsi="Times New Roman" w:cs="Times New Roman"/>
          <w:b/>
          <w:sz w:val="24"/>
          <w:szCs w:val="24"/>
        </w:rPr>
        <w:t>26</w:t>
      </w:r>
      <w:r w:rsidR="00E21FC9">
        <w:rPr>
          <w:rFonts w:ascii="Times New Roman" w:hAnsi="Times New Roman" w:cs="Times New Roman"/>
          <w:b/>
          <w:sz w:val="24"/>
          <w:szCs w:val="24"/>
        </w:rPr>
        <w:t>.</w:t>
      </w:r>
      <w:r w:rsidR="001F6FA0">
        <w:rPr>
          <w:rFonts w:ascii="Times New Roman" w:hAnsi="Times New Roman" w:cs="Times New Roman"/>
          <w:b/>
          <w:sz w:val="24"/>
          <w:szCs w:val="24"/>
        </w:rPr>
        <w:t>08</w:t>
      </w:r>
      <w:r w:rsidR="009E0E9A">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9138BC">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2B2B17">
        <w:rPr>
          <w:rFonts w:ascii="Times New Roman" w:hAnsi="Times New Roman" w:cs="Times New Roman"/>
          <w:sz w:val="24"/>
          <w:szCs w:val="24"/>
        </w:rPr>
        <w:t xml:space="preserve">по предварительной записи </w:t>
      </w:r>
      <w:r w:rsidRPr="0035444E">
        <w:rPr>
          <w:rFonts w:ascii="Times New Roman" w:hAnsi="Times New Roman" w:cs="Times New Roman"/>
          <w:sz w:val="24"/>
          <w:szCs w:val="24"/>
        </w:rPr>
        <w:t>с 9.00 до 17.00, перерыв с 13.00 до 14.00. Контактный телефон: (812) 423-06-60.</w:t>
      </w:r>
    </w:p>
    <w:p w:rsidR="009138BC" w:rsidRPr="00EB52AC" w:rsidRDefault="006C4BE4" w:rsidP="009138BC">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w:t>
      </w:r>
      <w:r w:rsidR="00BD0F34">
        <w:rPr>
          <w:rFonts w:ascii="Times New Roman" w:hAnsi="Times New Roman" w:cs="Times New Roman"/>
          <w:sz w:val="24"/>
          <w:szCs w:val="24"/>
        </w:rPr>
        <w:t>ект, д. 9а, филиал ГБУ ЛО «МФЦ»</w:t>
      </w:r>
      <w:r w:rsidRPr="0035444E">
        <w:rPr>
          <w:rFonts w:ascii="Times New Roman" w:hAnsi="Times New Roman" w:cs="Times New Roman"/>
          <w:sz w:val="24"/>
          <w:szCs w:val="24"/>
        </w:rPr>
        <w:t xml:space="preserve"> «Ломоносовский», ежедневно с 9.00 до 21.00, без перерыва</w:t>
      </w:r>
      <w:r w:rsidR="009138BC" w:rsidRPr="009138BC">
        <w:rPr>
          <w:rFonts w:ascii="Times New Roman" w:hAnsi="Times New Roman" w:cs="Times New Roman"/>
          <w:sz w:val="24"/>
          <w:szCs w:val="24"/>
        </w:rPr>
        <w:t xml:space="preserve"> </w:t>
      </w:r>
      <w:r w:rsidR="009138BC" w:rsidRPr="00A34F96">
        <w:rPr>
          <w:rFonts w:ascii="Times New Roman" w:hAnsi="Times New Roman" w:cs="Times New Roman"/>
          <w:sz w:val="24"/>
          <w:szCs w:val="24"/>
        </w:rPr>
        <w:t xml:space="preserve">Актуальную информацию о режиме работы уточнять по телефонам </w:t>
      </w:r>
      <w:hyperlink r:id="rId8" w:history="1">
        <w:r w:rsidR="009138BC" w:rsidRPr="00A34F96">
          <w:rPr>
            <w:rFonts w:ascii="Times New Roman" w:hAnsi="Times New Roman" w:cs="Times New Roman"/>
            <w:sz w:val="24"/>
            <w:szCs w:val="24"/>
          </w:rPr>
          <w:t>8-800-101-47-47, 8-812-775-47-47</w:t>
        </w:r>
      </w:hyperlink>
      <w:r w:rsidR="009138BC" w:rsidRPr="00AA3FE3">
        <w:rPr>
          <w:rFonts w:ascii="Times New Roman" w:hAnsi="Times New Roman" w:cs="Times New Roman"/>
          <w:sz w:val="26"/>
          <w:szCs w:val="26"/>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1F6FA0">
        <w:rPr>
          <w:rFonts w:ascii="Times New Roman" w:hAnsi="Times New Roman" w:cs="Times New Roman"/>
          <w:b/>
          <w:sz w:val="24"/>
          <w:szCs w:val="24"/>
        </w:rPr>
        <w:t>23</w:t>
      </w:r>
      <w:r w:rsidR="00E21FC9">
        <w:rPr>
          <w:rFonts w:ascii="Times New Roman" w:hAnsi="Times New Roman" w:cs="Times New Roman"/>
          <w:b/>
          <w:sz w:val="24"/>
          <w:szCs w:val="24"/>
        </w:rPr>
        <w:t>.</w:t>
      </w:r>
      <w:r w:rsidR="001F6FA0">
        <w:rPr>
          <w:rFonts w:ascii="Times New Roman" w:hAnsi="Times New Roman" w:cs="Times New Roman"/>
          <w:b/>
          <w:sz w:val="24"/>
          <w:szCs w:val="24"/>
        </w:rPr>
        <w:t>09</w:t>
      </w:r>
      <w:r w:rsidR="009E0E9A">
        <w:rPr>
          <w:rFonts w:ascii="Times New Roman" w:hAnsi="Times New Roman" w:cs="Times New Roman"/>
          <w:b/>
          <w:sz w:val="24"/>
          <w:szCs w:val="24"/>
        </w:rPr>
        <w:t>.2022</w:t>
      </w:r>
      <w:r w:rsidR="00FB03C0">
        <w:rPr>
          <w:rFonts w:ascii="Times New Roman" w:hAnsi="Times New Roman" w:cs="Times New Roman"/>
          <w:b/>
          <w:sz w:val="24"/>
          <w:szCs w:val="24"/>
        </w:rPr>
        <w:t xml:space="preserve"> в 14</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1F6FA0">
        <w:rPr>
          <w:rFonts w:ascii="Times New Roman" w:hAnsi="Times New Roman" w:cs="Times New Roman"/>
          <w:b/>
          <w:sz w:val="24"/>
          <w:szCs w:val="24"/>
        </w:rPr>
        <w:t>27</w:t>
      </w:r>
      <w:r w:rsidR="00E21FC9">
        <w:rPr>
          <w:rFonts w:ascii="Times New Roman" w:hAnsi="Times New Roman" w:cs="Times New Roman"/>
          <w:b/>
          <w:sz w:val="24"/>
          <w:szCs w:val="24"/>
        </w:rPr>
        <w:t>.</w:t>
      </w:r>
      <w:r w:rsidR="001F6FA0">
        <w:rPr>
          <w:rFonts w:ascii="Times New Roman" w:hAnsi="Times New Roman" w:cs="Times New Roman"/>
          <w:b/>
          <w:sz w:val="24"/>
          <w:szCs w:val="24"/>
        </w:rPr>
        <w:t>09</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w:t>
      </w:r>
      <w:r w:rsidR="009E0E9A">
        <w:rPr>
          <w:rFonts w:ascii="Times New Roman" w:hAnsi="Times New Roman" w:cs="Times New Roman"/>
          <w:sz w:val="24"/>
          <w:szCs w:val="24"/>
        </w:rPr>
        <w:t xml:space="preserve">ионистом ценой приобретаемого </w:t>
      </w:r>
      <w:r w:rsidRPr="0035444E">
        <w:rPr>
          <w:rFonts w:ascii="Times New Roman" w:hAnsi="Times New Roman" w:cs="Times New Roman"/>
          <w:sz w:val="24"/>
          <w:szCs w:val="24"/>
        </w:rPr>
        <w:t>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 xml:space="preserve">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w:t>
      </w:r>
      <w:r w:rsidRPr="0035444E">
        <w:rPr>
          <w:rFonts w:ascii="Times New Roman" w:hAnsi="Times New Roman" w:cs="Times New Roman"/>
          <w:sz w:val="24"/>
          <w:szCs w:val="24"/>
        </w:rPr>
        <w:lastRenderedPageBreak/>
        <w:t>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2B2B17" w:rsidRDefault="002B2B17" w:rsidP="002B2B17">
      <w:pPr>
        <w:ind w:firstLine="709"/>
        <w:rPr>
          <w:rFonts w:ascii="Times New Roman" w:hAnsi="Times New Roman" w:cs="Times New Roman"/>
          <w:sz w:val="24"/>
          <w:szCs w:val="24"/>
        </w:rPr>
      </w:pPr>
    </w:p>
    <w:p w:rsidR="002B2B17" w:rsidRDefault="002B2B17" w:rsidP="002B2B17">
      <w:pPr>
        <w:ind w:firstLine="709"/>
        <w:rPr>
          <w:rFonts w:ascii="Times New Roman" w:hAnsi="Times New Roman" w:cs="Times New Roman"/>
          <w:sz w:val="24"/>
          <w:szCs w:val="24"/>
        </w:rPr>
      </w:pPr>
      <w:r w:rsidRPr="00632253">
        <w:rPr>
          <w:rFonts w:ascii="Times New Roman" w:hAnsi="Times New Roman" w:cs="Times New Roman"/>
          <w:sz w:val="24"/>
          <w:szCs w:val="24"/>
        </w:rPr>
        <w:t xml:space="preserve">Подробнее </w:t>
      </w:r>
      <w:r w:rsidRPr="002B2B17">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в секторе торгов отдела закупок и торгов </w:t>
      </w:r>
      <w:r w:rsidR="009138BC">
        <w:rPr>
          <w:rFonts w:ascii="Times New Roman" w:hAnsi="Times New Roman" w:cs="Times New Roman"/>
          <w:sz w:val="24"/>
          <w:szCs w:val="24"/>
        </w:rPr>
        <w:t xml:space="preserve">МКУ «ЦИАХО» по адресу: 198412, </w:t>
      </w:r>
      <w:r w:rsidRPr="002B2B17">
        <w:rPr>
          <w:rFonts w:ascii="Times New Roman" w:hAnsi="Times New Roman" w:cs="Times New Roman"/>
          <w:sz w:val="24"/>
          <w:szCs w:val="24"/>
        </w:rPr>
        <w:t>Санкт-Петербург, г. Ломоносов, Дворцовый пр., дом 30, кабине</w:t>
      </w:r>
      <w:r w:rsidR="00444AF4">
        <w:rPr>
          <w:rFonts w:ascii="Times New Roman" w:hAnsi="Times New Roman" w:cs="Times New Roman"/>
          <w:sz w:val="24"/>
          <w:szCs w:val="24"/>
        </w:rPr>
        <w:t xml:space="preserve">т 8, </w:t>
      </w:r>
      <w:r w:rsidRPr="002B2B17">
        <w:rPr>
          <w:rFonts w:ascii="Times New Roman" w:hAnsi="Times New Roman" w:cs="Times New Roman"/>
          <w:sz w:val="24"/>
          <w:szCs w:val="24"/>
        </w:rPr>
        <w:t xml:space="preserve">в приемный день – вторник (кроме праздничных дней) </w:t>
      </w:r>
      <w:r>
        <w:rPr>
          <w:rFonts w:ascii="Times New Roman" w:hAnsi="Times New Roman" w:cs="Times New Roman"/>
          <w:sz w:val="24"/>
          <w:szCs w:val="24"/>
        </w:rPr>
        <w:t xml:space="preserve">по предварительной записи </w:t>
      </w:r>
      <w:r w:rsidRPr="002B2B17">
        <w:rPr>
          <w:rFonts w:ascii="Times New Roman" w:hAnsi="Times New Roman" w:cs="Times New Roman"/>
          <w:sz w:val="24"/>
          <w:szCs w:val="24"/>
        </w:rPr>
        <w:t>с 9.00 до 17.00, перерыв с 13.00 до 14.00. Контактный телефон (812) 423-05-08.</w:t>
      </w:r>
    </w:p>
    <w:p w:rsidR="002B2B17" w:rsidRPr="002B2B17" w:rsidRDefault="002B2B17" w:rsidP="002B2B17">
      <w:pPr>
        <w:ind w:firstLine="709"/>
        <w:rPr>
          <w:rFonts w:ascii="Times New Roman" w:hAnsi="Times New Roman" w:cs="Times New Roman"/>
          <w:sz w:val="24"/>
          <w:szCs w:val="24"/>
        </w:rPr>
      </w:pP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9"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r w:rsidR="001F6FA0">
        <w:rPr>
          <w:rFonts w:ascii="Times New Roman" w:hAnsi="Times New Roman" w:cs="Times New Roman"/>
          <w:sz w:val="24"/>
          <w:szCs w:val="24"/>
        </w:rPr>
        <w:t>Русско-Высоцкое</w:t>
      </w:r>
      <w:r w:rsidR="00BD5DB6" w:rsidRPr="00BD5DB6">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1F6FA0" w:rsidRPr="001F6FA0">
        <w:rPr>
          <w:rFonts w:ascii="Times New Roman" w:hAnsi="Times New Roman" w:cs="Times New Roman"/>
          <w:sz w:val="24"/>
          <w:szCs w:val="24"/>
        </w:rPr>
        <w:t>http://russko-vys.ru/</w:t>
      </w:r>
      <w:r w:rsidR="001F6FA0">
        <w:rPr>
          <w:rFonts w:ascii="Times New Roman" w:hAnsi="Times New Roman" w:cs="Times New Roman"/>
          <w:sz w:val="24"/>
          <w:szCs w:val="24"/>
        </w:rPr>
        <w:t xml:space="preserve">, </w:t>
      </w:r>
      <w:r w:rsidR="001F6FA0" w:rsidRPr="0035444E">
        <w:rPr>
          <w:rFonts w:ascii="Times New Roman" w:hAnsi="Times New Roman" w:cs="Times New Roman"/>
          <w:sz w:val="24"/>
          <w:szCs w:val="24"/>
        </w:rPr>
        <w:t xml:space="preserve">на официальном сайте муниципального образования </w:t>
      </w:r>
      <w:proofErr w:type="spellStart"/>
      <w:r w:rsidR="001F6FA0">
        <w:rPr>
          <w:rFonts w:ascii="Times New Roman" w:hAnsi="Times New Roman" w:cs="Times New Roman"/>
          <w:sz w:val="24"/>
          <w:szCs w:val="24"/>
        </w:rPr>
        <w:t>Лаголовское</w:t>
      </w:r>
      <w:proofErr w:type="spellEnd"/>
      <w:r w:rsidR="001F6FA0" w:rsidRPr="00BD5DB6">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1F6FA0" w:rsidRPr="001F6FA0">
        <w:rPr>
          <w:rFonts w:ascii="Times New Roman" w:hAnsi="Times New Roman" w:cs="Times New Roman"/>
          <w:sz w:val="24"/>
          <w:szCs w:val="24"/>
        </w:rPr>
        <w:t>https://www.lagolovo.org/</w:t>
      </w:r>
      <w:r w:rsidR="001F6FA0">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E5" w:rsidRDefault="006807E5">
      <w:r>
        <w:separator/>
      </w:r>
    </w:p>
  </w:endnote>
  <w:endnote w:type="continuationSeparator" w:id="0">
    <w:p w:rsidR="006807E5" w:rsidRDefault="0068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D324A4">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E5" w:rsidRDefault="006807E5">
      <w:r>
        <w:separator/>
      </w:r>
    </w:p>
  </w:footnote>
  <w:footnote w:type="continuationSeparator" w:id="0">
    <w:p w:rsidR="006807E5" w:rsidRDefault="0068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D324A4"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390"/>
        </w:tabs>
        <w:ind w:left="390" w:hanging="390"/>
      </w:pPr>
    </w:lvl>
  </w:abstractNum>
  <w:abstractNum w:abstractNumId="1"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9D4490"/>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49E5973"/>
    <w:multiLevelType w:val="hybridMultilevel"/>
    <w:tmpl w:val="98C8B828"/>
    <w:lvl w:ilvl="0" w:tplc="CA080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3"/>
  </w:num>
  <w:num w:numId="4">
    <w:abstractNumId w:val="9"/>
  </w:num>
  <w:num w:numId="5">
    <w:abstractNumId w:val="5"/>
  </w:num>
  <w:num w:numId="6">
    <w:abstractNumId w:val="1"/>
  </w:num>
  <w:num w:numId="7">
    <w:abstractNumId w:val="4"/>
  </w:num>
  <w:num w:numId="8">
    <w:abstractNumId w:val="7"/>
  </w:num>
  <w:num w:numId="9">
    <w:abstractNumId w:val="15"/>
  </w:num>
  <w:num w:numId="10">
    <w:abstractNumId w:val="2"/>
  </w:num>
  <w:num w:numId="11">
    <w:abstractNumId w:val="16"/>
  </w:num>
  <w:num w:numId="12">
    <w:abstractNumId w:val="10"/>
  </w:num>
  <w:num w:numId="13">
    <w:abstractNumId w:val="13"/>
  </w:num>
  <w:num w:numId="14">
    <w:abstractNumId w:val="14"/>
  </w:num>
  <w:num w:numId="15">
    <w:abstractNumId w:val="19"/>
  </w:num>
  <w:num w:numId="16">
    <w:abstractNumId w:val="18"/>
  </w:num>
  <w:num w:numId="17">
    <w:abstractNumId w:val="17"/>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BBC"/>
    <w:rsid w:val="0005286A"/>
    <w:rsid w:val="00061574"/>
    <w:rsid w:val="00064077"/>
    <w:rsid w:val="000707EB"/>
    <w:rsid w:val="00071149"/>
    <w:rsid w:val="00076402"/>
    <w:rsid w:val="00076ED5"/>
    <w:rsid w:val="00083480"/>
    <w:rsid w:val="000847F1"/>
    <w:rsid w:val="00092BB8"/>
    <w:rsid w:val="000938DF"/>
    <w:rsid w:val="000A36EF"/>
    <w:rsid w:val="000A5BAD"/>
    <w:rsid w:val="000A7469"/>
    <w:rsid w:val="000A7704"/>
    <w:rsid w:val="000B1F50"/>
    <w:rsid w:val="000B65E6"/>
    <w:rsid w:val="000C033C"/>
    <w:rsid w:val="000C0D61"/>
    <w:rsid w:val="000C1469"/>
    <w:rsid w:val="000C1D35"/>
    <w:rsid w:val="000C362F"/>
    <w:rsid w:val="000C53F7"/>
    <w:rsid w:val="000C7EE3"/>
    <w:rsid w:val="000D2D8F"/>
    <w:rsid w:val="000D2E58"/>
    <w:rsid w:val="000D2FA0"/>
    <w:rsid w:val="000D304C"/>
    <w:rsid w:val="000D31D9"/>
    <w:rsid w:val="000D603B"/>
    <w:rsid w:val="000D60E1"/>
    <w:rsid w:val="000E0C4E"/>
    <w:rsid w:val="000E21FD"/>
    <w:rsid w:val="000E3ECD"/>
    <w:rsid w:val="000E45A5"/>
    <w:rsid w:val="000E58EB"/>
    <w:rsid w:val="00106419"/>
    <w:rsid w:val="00107145"/>
    <w:rsid w:val="00110D5F"/>
    <w:rsid w:val="001114E8"/>
    <w:rsid w:val="00111EEF"/>
    <w:rsid w:val="001143CD"/>
    <w:rsid w:val="00115997"/>
    <w:rsid w:val="00116282"/>
    <w:rsid w:val="00122243"/>
    <w:rsid w:val="00122B69"/>
    <w:rsid w:val="001312C2"/>
    <w:rsid w:val="00133445"/>
    <w:rsid w:val="0013349B"/>
    <w:rsid w:val="00134772"/>
    <w:rsid w:val="001353A4"/>
    <w:rsid w:val="001405D6"/>
    <w:rsid w:val="0014122B"/>
    <w:rsid w:val="00143518"/>
    <w:rsid w:val="0014498C"/>
    <w:rsid w:val="00153D3C"/>
    <w:rsid w:val="00153F93"/>
    <w:rsid w:val="00157774"/>
    <w:rsid w:val="00163D93"/>
    <w:rsid w:val="001651E9"/>
    <w:rsid w:val="0017136F"/>
    <w:rsid w:val="00171D26"/>
    <w:rsid w:val="001728D1"/>
    <w:rsid w:val="0017333D"/>
    <w:rsid w:val="00174E5B"/>
    <w:rsid w:val="001753B6"/>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F142C"/>
    <w:rsid w:val="001F1485"/>
    <w:rsid w:val="001F255F"/>
    <w:rsid w:val="001F4CE6"/>
    <w:rsid w:val="001F55E7"/>
    <w:rsid w:val="001F6843"/>
    <w:rsid w:val="001F69B1"/>
    <w:rsid w:val="001F6FA0"/>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5850"/>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2B17"/>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19F"/>
    <w:rsid w:val="002E6DCA"/>
    <w:rsid w:val="002E7A54"/>
    <w:rsid w:val="002F07E1"/>
    <w:rsid w:val="002F39AC"/>
    <w:rsid w:val="002F6A31"/>
    <w:rsid w:val="002F72FE"/>
    <w:rsid w:val="002F7961"/>
    <w:rsid w:val="00302887"/>
    <w:rsid w:val="00303CA1"/>
    <w:rsid w:val="00306ED9"/>
    <w:rsid w:val="00307393"/>
    <w:rsid w:val="003140B4"/>
    <w:rsid w:val="00314E5D"/>
    <w:rsid w:val="003222D5"/>
    <w:rsid w:val="00323BD4"/>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341"/>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5775"/>
    <w:rsid w:val="003B6CA4"/>
    <w:rsid w:val="003D20A8"/>
    <w:rsid w:val="003D2D07"/>
    <w:rsid w:val="003D621B"/>
    <w:rsid w:val="003D7243"/>
    <w:rsid w:val="003E02CF"/>
    <w:rsid w:val="003E6E23"/>
    <w:rsid w:val="003F2923"/>
    <w:rsid w:val="003F2DB7"/>
    <w:rsid w:val="003F43E8"/>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341C1"/>
    <w:rsid w:val="004424D1"/>
    <w:rsid w:val="00443DE0"/>
    <w:rsid w:val="004442DA"/>
    <w:rsid w:val="00444A6D"/>
    <w:rsid w:val="00444AF4"/>
    <w:rsid w:val="00446B35"/>
    <w:rsid w:val="004549D3"/>
    <w:rsid w:val="00455ADF"/>
    <w:rsid w:val="00457808"/>
    <w:rsid w:val="00461411"/>
    <w:rsid w:val="00462A00"/>
    <w:rsid w:val="00463B50"/>
    <w:rsid w:val="00464A53"/>
    <w:rsid w:val="00464BF5"/>
    <w:rsid w:val="004670D9"/>
    <w:rsid w:val="00472920"/>
    <w:rsid w:val="00475641"/>
    <w:rsid w:val="00475DDA"/>
    <w:rsid w:val="004809C2"/>
    <w:rsid w:val="004900D7"/>
    <w:rsid w:val="00490673"/>
    <w:rsid w:val="00494F0C"/>
    <w:rsid w:val="004959C6"/>
    <w:rsid w:val="004960C6"/>
    <w:rsid w:val="004A21A1"/>
    <w:rsid w:val="004A433A"/>
    <w:rsid w:val="004A637D"/>
    <w:rsid w:val="004B10CD"/>
    <w:rsid w:val="004B529D"/>
    <w:rsid w:val="004B570E"/>
    <w:rsid w:val="004B7765"/>
    <w:rsid w:val="004C11FC"/>
    <w:rsid w:val="004C39C1"/>
    <w:rsid w:val="004C5429"/>
    <w:rsid w:val="004D06A5"/>
    <w:rsid w:val="004D7240"/>
    <w:rsid w:val="004D7F2F"/>
    <w:rsid w:val="004E4001"/>
    <w:rsid w:val="004E4616"/>
    <w:rsid w:val="004E46FF"/>
    <w:rsid w:val="004F42C7"/>
    <w:rsid w:val="004F5630"/>
    <w:rsid w:val="004F6A76"/>
    <w:rsid w:val="004F7412"/>
    <w:rsid w:val="00500104"/>
    <w:rsid w:val="005019E5"/>
    <w:rsid w:val="00506F5D"/>
    <w:rsid w:val="00516355"/>
    <w:rsid w:val="00525B31"/>
    <w:rsid w:val="00532D6A"/>
    <w:rsid w:val="005355B7"/>
    <w:rsid w:val="00535F19"/>
    <w:rsid w:val="005369B9"/>
    <w:rsid w:val="00536A6A"/>
    <w:rsid w:val="00541DE4"/>
    <w:rsid w:val="0054345F"/>
    <w:rsid w:val="00545535"/>
    <w:rsid w:val="00552586"/>
    <w:rsid w:val="00553ADF"/>
    <w:rsid w:val="00556C9D"/>
    <w:rsid w:val="0056054E"/>
    <w:rsid w:val="00562189"/>
    <w:rsid w:val="005642C7"/>
    <w:rsid w:val="005700C4"/>
    <w:rsid w:val="005735F3"/>
    <w:rsid w:val="0058142B"/>
    <w:rsid w:val="005919AD"/>
    <w:rsid w:val="0059251E"/>
    <w:rsid w:val="0059387A"/>
    <w:rsid w:val="005951FF"/>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15FF"/>
    <w:rsid w:val="00633B61"/>
    <w:rsid w:val="0063409E"/>
    <w:rsid w:val="00634B97"/>
    <w:rsid w:val="00640770"/>
    <w:rsid w:val="006445C1"/>
    <w:rsid w:val="00644E24"/>
    <w:rsid w:val="0065087A"/>
    <w:rsid w:val="006515C1"/>
    <w:rsid w:val="00653A9D"/>
    <w:rsid w:val="006553BF"/>
    <w:rsid w:val="00655CA8"/>
    <w:rsid w:val="00660C7E"/>
    <w:rsid w:val="00660D46"/>
    <w:rsid w:val="00663D2A"/>
    <w:rsid w:val="00671D9C"/>
    <w:rsid w:val="00673AF6"/>
    <w:rsid w:val="00677E80"/>
    <w:rsid w:val="00677F36"/>
    <w:rsid w:val="006807E5"/>
    <w:rsid w:val="00681229"/>
    <w:rsid w:val="00682222"/>
    <w:rsid w:val="00683393"/>
    <w:rsid w:val="00683833"/>
    <w:rsid w:val="0068447B"/>
    <w:rsid w:val="00687204"/>
    <w:rsid w:val="00687D68"/>
    <w:rsid w:val="00691E48"/>
    <w:rsid w:val="006952F2"/>
    <w:rsid w:val="006956DA"/>
    <w:rsid w:val="00695800"/>
    <w:rsid w:val="00695D71"/>
    <w:rsid w:val="0069708C"/>
    <w:rsid w:val="006A1A2F"/>
    <w:rsid w:val="006A4807"/>
    <w:rsid w:val="006B1091"/>
    <w:rsid w:val="006B20EC"/>
    <w:rsid w:val="006B3878"/>
    <w:rsid w:val="006B4BE8"/>
    <w:rsid w:val="006B63BC"/>
    <w:rsid w:val="006B6DB3"/>
    <w:rsid w:val="006C0429"/>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21BC"/>
    <w:rsid w:val="00737718"/>
    <w:rsid w:val="00744987"/>
    <w:rsid w:val="00744D85"/>
    <w:rsid w:val="0074590A"/>
    <w:rsid w:val="00746D6D"/>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0F8"/>
    <w:rsid w:val="00805A33"/>
    <w:rsid w:val="00814594"/>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20D0"/>
    <w:rsid w:val="00873E7B"/>
    <w:rsid w:val="008754ED"/>
    <w:rsid w:val="00881A8E"/>
    <w:rsid w:val="008820F1"/>
    <w:rsid w:val="008839C6"/>
    <w:rsid w:val="00886C79"/>
    <w:rsid w:val="00890FA0"/>
    <w:rsid w:val="008912E4"/>
    <w:rsid w:val="00891F1F"/>
    <w:rsid w:val="00894062"/>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6DC9"/>
    <w:rsid w:val="008C707B"/>
    <w:rsid w:val="008D0306"/>
    <w:rsid w:val="008D0A7E"/>
    <w:rsid w:val="008D1FD5"/>
    <w:rsid w:val="008D4E67"/>
    <w:rsid w:val="008D6256"/>
    <w:rsid w:val="008E39AE"/>
    <w:rsid w:val="008F4CBE"/>
    <w:rsid w:val="009053F7"/>
    <w:rsid w:val="0090592E"/>
    <w:rsid w:val="009071D5"/>
    <w:rsid w:val="00911649"/>
    <w:rsid w:val="0091297C"/>
    <w:rsid w:val="009138B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7B3"/>
    <w:rsid w:val="0096083B"/>
    <w:rsid w:val="00960EF9"/>
    <w:rsid w:val="009639E1"/>
    <w:rsid w:val="00966AE3"/>
    <w:rsid w:val="00971873"/>
    <w:rsid w:val="009755DB"/>
    <w:rsid w:val="00975BD7"/>
    <w:rsid w:val="009766D4"/>
    <w:rsid w:val="00977259"/>
    <w:rsid w:val="00977930"/>
    <w:rsid w:val="00980B27"/>
    <w:rsid w:val="00980F3E"/>
    <w:rsid w:val="00981249"/>
    <w:rsid w:val="00983372"/>
    <w:rsid w:val="0098364C"/>
    <w:rsid w:val="00990387"/>
    <w:rsid w:val="00992E57"/>
    <w:rsid w:val="009935F9"/>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6A13"/>
    <w:rsid w:val="00A71086"/>
    <w:rsid w:val="00A715ED"/>
    <w:rsid w:val="00A7352C"/>
    <w:rsid w:val="00A7429E"/>
    <w:rsid w:val="00A75522"/>
    <w:rsid w:val="00A776AA"/>
    <w:rsid w:val="00A86359"/>
    <w:rsid w:val="00A90344"/>
    <w:rsid w:val="00A913BD"/>
    <w:rsid w:val="00A923A9"/>
    <w:rsid w:val="00A93DF6"/>
    <w:rsid w:val="00A9530D"/>
    <w:rsid w:val="00AA1750"/>
    <w:rsid w:val="00AA2DFE"/>
    <w:rsid w:val="00AA4AF2"/>
    <w:rsid w:val="00AA6D15"/>
    <w:rsid w:val="00AB2771"/>
    <w:rsid w:val="00AB3243"/>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AF78F1"/>
    <w:rsid w:val="00B0091D"/>
    <w:rsid w:val="00B02624"/>
    <w:rsid w:val="00B06C4C"/>
    <w:rsid w:val="00B07029"/>
    <w:rsid w:val="00B1507B"/>
    <w:rsid w:val="00B16923"/>
    <w:rsid w:val="00B17C70"/>
    <w:rsid w:val="00B229FA"/>
    <w:rsid w:val="00B22A59"/>
    <w:rsid w:val="00B31DB0"/>
    <w:rsid w:val="00B32006"/>
    <w:rsid w:val="00B3267E"/>
    <w:rsid w:val="00B41A52"/>
    <w:rsid w:val="00B43DA8"/>
    <w:rsid w:val="00B444E8"/>
    <w:rsid w:val="00B44912"/>
    <w:rsid w:val="00B45EA5"/>
    <w:rsid w:val="00B476C9"/>
    <w:rsid w:val="00B47AA0"/>
    <w:rsid w:val="00B516F2"/>
    <w:rsid w:val="00B534D3"/>
    <w:rsid w:val="00B53A53"/>
    <w:rsid w:val="00B53D69"/>
    <w:rsid w:val="00B54D5E"/>
    <w:rsid w:val="00B61156"/>
    <w:rsid w:val="00B61CD6"/>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0F34"/>
    <w:rsid w:val="00BD5DB6"/>
    <w:rsid w:val="00BD5F23"/>
    <w:rsid w:val="00BD7492"/>
    <w:rsid w:val="00BE0854"/>
    <w:rsid w:val="00BE5CAA"/>
    <w:rsid w:val="00BE6517"/>
    <w:rsid w:val="00BF0700"/>
    <w:rsid w:val="00BF0713"/>
    <w:rsid w:val="00BF2D66"/>
    <w:rsid w:val="00BF4C18"/>
    <w:rsid w:val="00BF6AB0"/>
    <w:rsid w:val="00C015A0"/>
    <w:rsid w:val="00C039E6"/>
    <w:rsid w:val="00C04B0F"/>
    <w:rsid w:val="00C144B9"/>
    <w:rsid w:val="00C22E0F"/>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72D5"/>
    <w:rsid w:val="00D324A4"/>
    <w:rsid w:val="00D35E4F"/>
    <w:rsid w:val="00D40410"/>
    <w:rsid w:val="00D46465"/>
    <w:rsid w:val="00D46BC3"/>
    <w:rsid w:val="00D4774D"/>
    <w:rsid w:val="00D513EF"/>
    <w:rsid w:val="00D52B0D"/>
    <w:rsid w:val="00D54F1E"/>
    <w:rsid w:val="00D5671A"/>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1E6"/>
    <w:rsid w:val="00DE5BC6"/>
    <w:rsid w:val="00DE6AEC"/>
    <w:rsid w:val="00DE78BC"/>
    <w:rsid w:val="00DF147A"/>
    <w:rsid w:val="00DF15A8"/>
    <w:rsid w:val="00DF2E99"/>
    <w:rsid w:val="00DF42A5"/>
    <w:rsid w:val="00E00799"/>
    <w:rsid w:val="00E04B93"/>
    <w:rsid w:val="00E10A50"/>
    <w:rsid w:val="00E10CFD"/>
    <w:rsid w:val="00E1213F"/>
    <w:rsid w:val="00E12C34"/>
    <w:rsid w:val="00E15862"/>
    <w:rsid w:val="00E17EB7"/>
    <w:rsid w:val="00E21A98"/>
    <w:rsid w:val="00E21FC9"/>
    <w:rsid w:val="00E26D91"/>
    <w:rsid w:val="00E30246"/>
    <w:rsid w:val="00E30EBC"/>
    <w:rsid w:val="00E44A38"/>
    <w:rsid w:val="00E45670"/>
    <w:rsid w:val="00E459EC"/>
    <w:rsid w:val="00E47E2F"/>
    <w:rsid w:val="00E51DE8"/>
    <w:rsid w:val="00E56875"/>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1BC"/>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E74CB"/>
    <w:rsid w:val="00EF5CF0"/>
    <w:rsid w:val="00EF76D2"/>
    <w:rsid w:val="00F0133A"/>
    <w:rsid w:val="00F0587A"/>
    <w:rsid w:val="00F10873"/>
    <w:rsid w:val="00F10E97"/>
    <w:rsid w:val="00F12472"/>
    <w:rsid w:val="00F15A92"/>
    <w:rsid w:val="00F160A8"/>
    <w:rsid w:val="00F1700C"/>
    <w:rsid w:val="00F20ACF"/>
    <w:rsid w:val="00F20C78"/>
    <w:rsid w:val="00F22B9E"/>
    <w:rsid w:val="00F2608A"/>
    <w:rsid w:val="00F327D2"/>
    <w:rsid w:val="00F343BB"/>
    <w:rsid w:val="00F3516A"/>
    <w:rsid w:val="00F35A5C"/>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8014B"/>
    <w:rsid w:val="00F82767"/>
    <w:rsid w:val="00F847A5"/>
    <w:rsid w:val="00F85BDE"/>
    <w:rsid w:val="00F86C45"/>
    <w:rsid w:val="00F92289"/>
    <w:rsid w:val="00F96663"/>
    <w:rsid w:val="00FA0648"/>
    <w:rsid w:val="00FA1C76"/>
    <w:rsid w:val="00FB03C0"/>
    <w:rsid w:val="00FB08BF"/>
    <w:rsid w:val="00FB2A0C"/>
    <w:rsid w:val="00FB4E8C"/>
    <w:rsid w:val="00FB7BC5"/>
    <w:rsid w:val="00FC0DF3"/>
    <w:rsid w:val="00FC177E"/>
    <w:rsid w:val="00FC622D"/>
    <w:rsid w:val="00FD29ED"/>
    <w:rsid w:val="00FD5897"/>
    <w:rsid w:val="00FD74C3"/>
    <w:rsid w:val="00FE0B82"/>
    <w:rsid w:val="00FE0D72"/>
    <w:rsid w:val="00FE1631"/>
    <w:rsid w:val="00FE5322"/>
    <w:rsid w:val="00FF4F0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404AD-9E9B-407E-85D5-267363A0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lang w:val="x-none" w:eastAsia="x-none"/>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lang w:val="x-none" w:eastAsia="x-none"/>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lang w:val="x-none" w:eastAsia="x-none"/>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lang w:val="x-none" w:eastAsia="x-none"/>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paragraph" w:customStyle="1" w:styleId="af2">
    <w:name w:val="Знак"/>
    <w:basedOn w:val="a"/>
    <w:rsid w:val="004900D7"/>
    <w:pPr>
      <w:widowControl/>
      <w:autoSpaceDE/>
      <w:autoSpaceDN/>
      <w:adjustRightInd/>
      <w:spacing w:before="100" w:beforeAutospacing="1" w:after="100" w:afterAutospacing="1"/>
      <w:ind w:firstLine="0"/>
      <w:jc w:val="left"/>
    </w:pPr>
    <w:rPr>
      <w:rFonts w:ascii="Tahoma" w:hAnsi="Tahoma" w:cs="Times New Roman"/>
      <w:lang w:val="en-US" w:eastAsia="en-US"/>
    </w:rPr>
  </w:style>
  <w:style w:type="character" w:customStyle="1" w:styleId="WW8Num36z0">
    <w:name w:val="WW8Num36z0"/>
    <w:rsid w:val="00894062"/>
    <w:rPr>
      <w:b w:val="0"/>
    </w:rPr>
  </w:style>
  <w:style w:type="paragraph" w:customStyle="1" w:styleId="6">
    <w:name w:val="Стиль По ширине Перед:  6 пт"/>
    <w:basedOn w:val="a"/>
    <w:rsid w:val="00894062"/>
    <w:pPr>
      <w:suppressAutoHyphens/>
      <w:autoSpaceDE/>
      <w:autoSpaceDN/>
      <w:adjustRightInd/>
      <w:spacing w:before="120"/>
    </w:pPr>
    <w:rPr>
      <w:rFonts w:ascii="Times New Roman" w:eastAsia="Lucida Sans Unicode" w:hAnsi="Times New Roman" w:cs="Times New Roman"/>
      <w:kern w:val="1"/>
      <w:sz w:val="28"/>
    </w:rPr>
  </w:style>
  <w:style w:type="paragraph" w:customStyle="1" w:styleId="Iniiaiieoaeno">
    <w:name w:val="Iniiaiie oaeno"/>
    <w:basedOn w:val="a"/>
    <w:rsid w:val="003F43E8"/>
    <w:pPr>
      <w:widowControl/>
      <w:autoSpaceDE/>
      <w:autoSpaceDN/>
      <w:adjustRightInd/>
      <w:ind w:firstLine="0"/>
    </w:pPr>
    <w:rPr>
      <w:rFonts w:ascii="Peterburg" w:hAnsi="Peterbur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101-47-47,%208-812-775-47-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monosovl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266C-A221-425C-86EF-0380820D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15451</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Надежда</dc:creator>
  <cp:keywords/>
  <cp:lastModifiedBy>Лопотков Павел Владиморович</cp:lastModifiedBy>
  <cp:revision>19</cp:revision>
  <cp:lastPrinted>2022-02-28T09:51:00Z</cp:lastPrinted>
  <dcterms:created xsi:type="dcterms:W3CDTF">2022-08-22T08:55:00Z</dcterms:created>
  <dcterms:modified xsi:type="dcterms:W3CDTF">2022-08-23T12:14:00Z</dcterms:modified>
</cp:coreProperties>
</file>